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E0911" w14:textId="701C68D4" w:rsidR="00DD7AF8" w:rsidRPr="00DD7AF8" w:rsidRDefault="00DD7AF8" w:rsidP="00DD4530">
      <w:pPr>
        <w:pStyle w:val="Indice"/>
        <w:jc w:val="both"/>
        <w:rPr>
          <w:b/>
          <w:iCs/>
        </w:rPr>
      </w:pPr>
      <w:r w:rsidRPr="00DD7AF8">
        <w:rPr>
          <w:b/>
          <w:iCs/>
        </w:rPr>
        <w:t>Procedura negoziata ai sensi dell’art. 50 comma 1 lettera c) del d.lgs. 36/2023, per l’affidamento in appalto integrato, ex art. 44 del dlgs.36/2023, della progettazione esecutiva ed esecuzione dei lavori per la realizzazione dell’impianto “Voliera” (Drone-Testing Arena)</w:t>
      </w:r>
      <w:r w:rsidR="00DD4530">
        <w:rPr>
          <w:b/>
          <w:iCs/>
        </w:rPr>
        <w:t>.</w:t>
      </w:r>
    </w:p>
    <w:p w14:paraId="2C87429A" w14:textId="77777777" w:rsidR="000E0236" w:rsidRDefault="000E0236" w:rsidP="00345201">
      <w:pPr>
        <w:pStyle w:val="Indice"/>
      </w:pPr>
    </w:p>
    <w:p w14:paraId="53FDB6A6" w14:textId="001B21F4" w:rsidR="00C41162" w:rsidRDefault="00184306" w:rsidP="00345201">
      <w:pPr>
        <w:pStyle w:val="Indice"/>
      </w:pPr>
      <w:r w:rsidRPr="006533B7">
        <w:t>Allegato A - Domanda di partecipazione</w:t>
      </w:r>
      <w:r w:rsidR="00DD7AF8">
        <w:t>.</w:t>
      </w:r>
    </w:p>
    <w:p w14:paraId="2120FEDF" w14:textId="442274A8" w:rsidR="00DD7AF8" w:rsidRDefault="00DD7AF8" w:rsidP="00DD7AF8">
      <w:pPr>
        <w:rPr>
          <w:rFonts w:cstheme="minorHAnsi"/>
          <w:b/>
          <w:bCs/>
        </w:rPr>
      </w:pPr>
      <w:r>
        <w:rPr>
          <w:rFonts w:cstheme="minorHAnsi"/>
          <w:b/>
          <w:bCs/>
        </w:rPr>
        <w:t xml:space="preserve">N.B: </w:t>
      </w:r>
      <w:r w:rsidRPr="00B645BD">
        <w:rPr>
          <w:rFonts w:cstheme="minorHAnsi"/>
          <w:b/>
          <w:bCs/>
        </w:rPr>
        <w:t xml:space="preserve">La domanda di partecipazione non deve essere corredata dal pagamento dell’imposta di bollo, ai sensi del Decreto del Presidente della Repubblica n. 642/72, in quanto non dovuta </w:t>
      </w:r>
      <w:r>
        <w:rPr>
          <w:rFonts w:cstheme="minorHAnsi"/>
          <w:b/>
          <w:bCs/>
        </w:rPr>
        <w:t xml:space="preserve">nelle procedure </w:t>
      </w:r>
      <w:r w:rsidRPr="00B645BD">
        <w:rPr>
          <w:rFonts w:cstheme="minorHAnsi"/>
          <w:b/>
          <w:bCs/>
        </w:rPr>
        <w:t>ad invito.</w:t>
      </w:r>
    </w:p>
    <w:p w14:paraId="6A84A89C" w14:textId="7F02483E" w:rsidR="00DD7AF8" w:rsidRPr="00DD7AF8" w:rsidRDefault="00DD7AF8" w:rsidP="00DD7AF8">
      <w:pPr>
        <w:rPr>
          <w:rFonts w:cstheme="minorHAnsi"/>
          <w:b/>
          <w:bCs/>
        </w:rPr>
      </w:pPr>
      <w:r w:rsidRPr="00627BD7">
        <w:rPr>
          <w:rFonts w:cstheme="minorHAnsi"/>
          <w:b/>
          <w:bCs/>
        </w:rPr>
        <w:t xml:space="preserve">Si precisa che al fine di garantire una corretta lettura del documento, in modo che risultino chiare le dichiarazioni che si intende assumere e quelle non di pertinenza, </w:t>
      </w:r>
      <w:r>
        <w:rPr>
          <w:rFonts w:cstheme="minorHAnsi"/>
          <w:b/>
          <w:bCs/>
        </w:rPr>
        <w:t>s</w:t>
      </w:r>
      <w:r w:rsidRPr="00627BD7">
        <w:rPr>
          <w:rFonts w:cstheme="minorHAnsi"/>
          <w:b/>
          <w:bCs/>
        </w:rPr>
        <w:t>i richiede di barrare tutte le dichiarazioni di non interesse, consentendo la visibilità del testo sottostante.</w:t>
      </w:r>
      <w:r>
        <w:rPr>
          <w:rFonts w:cstheme="minorHAnsi"/>
          <w:b/>
          <w:bCs/>
        </w:rPr>
        <w:t xml:space="preserve"> In alternativa potrà essere apposto apposito flag in relazione alle dichiarazioni che si intende assumere.</w:t>
      </w:r>
    </w:p>
    <w:p w14:paraId="73373942" w14:textId="159A6431"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lastRenderedPageBreak/>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(Ciascuna consorziata, esecutrice e </w:t>
      </w:r>
      <w:proofErr w:type="gramStart"/>
      <w:r w:rsidRPr="006533B7">
        <w:rPr>
          <w:rFonts w:eastAsia="Calibri" w:cs="Courier New"/>
          <w:b/>
          <w:i/>
          <w:sz w:val="20"/>
          <w:szCs w:val="20"/>
          <w:lang w:eastAsia="it-IT"/>
        </w:rPr>
        <w:t>non</w:t>
      </w:r>
      <w:proofErr w:type="gramEnd"/>
      <w:r w:rsidRPr="006533B7">
        <w:rPr>
          <w:rFonts w:eastAsia="Calibri" w:cs="Courier New"/>
          <w:b/>
          <w:i/>
          <w:sz w:val="20"/>
          <w:szCs w:val="20"/>
          <w:lang w:eastAsia="it-IT"/>
        </w:rPr>
        <w:t>,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lastRenderedPageBreak/>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6E56FCDE" w14:textId="77777777" w:rsidR="00DE3A3F" w:rsidRPr="00FA4C47" w:rsidRDefault="00DE3A3F" w:rsidP="00DE3A3F">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 richiesta di subappalto integrative di quelle rese nel DGUE</w:t>
      </w:r>
    </w:p>
    <w:p w14:paraId="1A2FD1AD" w14:textId="77777777" w:rsidR="00DE3A3F" w:rsidRPr="000B2CC0" w:rsidRDefault="00DE3A3F" w:rsidP="00DE3A3F">
      <w:pPr>
        <w:pStyle w:val="Paragrafoelenco"/>
        <w:jc w:val="both"/>
        <w:rPr>
          <w:rFonts w:eastAsia="Times New Roman" w:cs="Times New Roman"/>
          <w:i/>
          <w:sz w:val="20"/>
          <w:szCs w:val="20"/>
        </w:rPr>
      </w:pPr>
    </w:p>
    <w:p w14:paraId="378BAB98" w14:textId="77777777" w:rsidR="00DE3A3F" w:rsidRPr="00541130" w:rsidRDefault="00DE3A3F" w:rsidP="00DE3A3F">
      <w:pPr>
        <w:pStyle w:val="Paragrafoelenco"/>
        <w:numPr>
          <w:ilvl w:val="0"/>
          <w:numId w:val="17"/>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in caso di ricorso al subappalto, a subappaltare alle piccole e medie imprese </w:t>
      </w:r>
      <w:r>
        <w:rPr>
          <w:rFonts w:eastAsia="Calibri" w:cs="Calibri"/>
          <w:sz w:val="20"/>
          <w:szCs w:val="20"/>
          <w:lang w:eastAsia="it-IT"/>
        </w:rPr>
        <w:t xml:space="preserve">una quota non inferiore al </w:t>
      </w:r>
      <w:r w:rsidRPr="00DC3942">
        <w:rPr>
          <w:rFonts w:eastAsia="Calibri" w:cs="Calibri"/>
          <w:sz w:val="20"/>
          <w:szCs w:val="20"/>
          <w:lang w:eastAsia="it-IT"/>
        </w:rPr>
        <w:t xml:space="preserve">20% delle prestazioni </w:t>
      </w:r>
      <w:r>
        <w:rPr>
          <w:rFonts w:eastAsia="Calibri" w:cs="Calibri"/>
          <w:sz w:val="20"/>
          <w:szCs w:val="20"/>
          <w:lang w:eastAsia="it-IT"/>
        </w:rPr>
        <w:t>che intende subappaltare;</w:t>
      </w:r>
    </w:p>
    <w:p w14:paraId="0442C695" w14:textId="77777777" w:rsidR="00DE3A3F" w:rsidRPr="00DC3942" w:rsidRDefault="00DE3A3F" w:rsidP="00DE3A3F">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Pr>
          <w:rFonts w:eastAsia="Calibri" w:cs="Calibri"/>
          <w:b/>
          <w:sz w:val="20"/>
          <w:szCs w:val="20"/>
          <w:lang w:eastAsia="it-IT"/>
        </w:rPr>
        <w:t xml:space="preserve"> </w:t>
      </w:r>
    </w:p>
    <w:p w14:paraId="10C8E5DF" w14:textId="77777777" w:rsidR="00DE3A3F" w:rsidRPr="004E18CE" w:rsidRDefault="00DE3A3F" w:rsidP="00DE3A3F">
      <w:pPr>
        <w:pStyle w:val="Paragrafoelenco"/>
        <w:numPr>
          <w:ilvl w:val="0"/>
          <w:numId w:val="17"/>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Pr="00122975">
        <w:rPr>
          <w:rFonts w:eastAsia="Calibri" w:cs="Calibri"/>
          <w:sz w:val="20"/>
          <w:szCs w:val="20"/>
          <w:lang w:eastAsia="it-IT"/>
        </w:rPr>
        <w:t xml:space="preserve">, in caso di ricorso al subappalto, </w:t>
      </w:r>
      <w:bookmarkStart w:id="0" w:name="_Hlk210395063"/>
      <w:r>
        <w:rPr>
          <w:rFonts w:eastAsia="Calibri" w:cs="Calibri"/>
          <w:sz w:val="20"/>
          <w:szCs w:val="20"/>
          <w:lang w:eastAsia="it-IT"/>
        </w:rPr>
        <w:t xml:space="preserve">di </w:t>
      </w:r>
      <w:r w:rsidRPr="00122975">
        <w:rPr>
          <w:rFonts w:eastAsia="Calibri" w:cs="Calibri"/>
          <w:sz w:val="20"/>
          <w:szCs w:val="20"/>
          <w:lang w:eastAsia="it-IT"/>
        </w:rPr>
        <w:t>subappaltare alle piccole e medie imprese</w:t>
      </w:r>
      <w:r>
        <w:rPr>
          <w:rFonts w:eastAsia="Calibri" w:cs="Calibri"/>
          <w:sz w:val="20"/>
          <w:szCs w:val="20"/>
          <w:lang w:eastAsia="it-IT"/>
        </w:rPr>
        <w:t xml:space="preserve"> una quota non inferiore al …% (indicare una percentuale inferiore al 20%) </w:t>
      </w:r>
      <w:r w:rsidRPr="00DB78F3">
        <w:rPr>
          <w:rFonts w:eastAsia="Calibri" w:cs="Calibri"/>
          <w:sz w:val="20"/>
          <w:szCs w:val="20"/>
          <w:lang w:eastAsia="it-IT"/>
        </w:rPr>
        <w:t>delle prestazioni che intende subappaltare</w:t>
      </w:r>
      <w:r w:rsidRPr="00A740E5">
        <w:rPr>
          <w:rFonts w:eastAsia="Calibri" w:cs="Calibri"/>
          <w:sz w:val="20"/>
          <w:szCs w:val="20"/>
          <w:lang w:eastAsia="it-IT"/>
        </w:rPr>
        <w:t xml:space="preserve"> </w:t>
      </w:r>
      <w:r w:rsidRPr="00F35EAB">
        <w:rPr>
          <w:rFonts w:eastAsia="Calibri" w:cs="Calibri"/>
          <w:sz w:val="20"/>
          <w:szCs w:val="20"/>
          <w:lang w:eastAsia="it-IT"/>
        </w:rPr>
        <w:t xml:space="preserve">per le seguenti motivazioni </w:t>
      </w:r>
      <w:r>
        <w:rPr>
          <w:rFonts w:eastAsia="Calibri" w:cs="Calibri"/>
          <w:sz w:val="20"/>
          <w:szCs w:val="20"/>
          <w:lang w:eastAsia="it-IT"/>
        </w:rPr>
        <w:t>… (</w:t>
      </w:r>
      <w:r w:rsidRPr="00122975">
        <w:rPr>
          <w:rFonts w:eastAsia="Calibri" w:cs="Calibri"/>
          <w:i/>
          <w:sz w:val="20"/>
          <w:szCs w:val="20"/>
          <w:lang w:eastAsia="it-IT"/>
        </w:rPr>
        <w:t>motivare con riferimento all’oggetto, alle caratteristiche delle prestazioni o al mercato di riferimento</w:t>
      </w:r>
      <w:r>
        <w:rPr>
          <w:rFonts w:eastAsia="Calibri" w:cs="Calibri"/>
          <w:sz w:val="20"/>
          <w:szCs w:val="20"/>
          <w:lang w:eastAsia="it-IT"/>
        </w:rPr>
        <w:t>).</w:t>
      </w:r>
    </w:p>
    <w:bookmarkEnd w:id="0"/>
    <w:p w14:paraId="13E25EAE" w14:textId="77777777" w:rsidR="00DE3A3F" w:rsidRPr="006533B7" w:rsidRDefault="00DE3A3F" w:rsidP="009B5141">
      <w:pPr>
        <w:spacing w:before="60" w:after="60" w:line="276" w:lineRule="auto"/>
        <w:ind w:left="284" w:hanging="284"/>
        <w:jc w:val="both"/>
        <w:rPr>
          <w:rFonts w:eastAsia="Calibri" w:cs="Calibri"/>
          <w:sz w:val="20"/>
          <w:szCs w:val="20"/>
          <w:lang w:eastAsia="it-IT"/>
        </w:rPr>
      </w:pP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w:t>
      </w:r>
      <w:proofErr w:type="gramStart"/>
      <w:r w:rsidRPr="006533B7">
        <w:rPr>
          <w:sz w:val="20"/>
          <w:szCs w:val="20"/>
        </w:rPr>
        <w:t>ad</w:t>
      </w:r>
      <w:proofErr w:type="gramEnd"/>
      <w:r w:rsidRPr="006533B7">
        <w:rPr>
          <w:sz w:val="20"/>
          <w:szCs w:val="20"/>
        </w:rPr>
        <w:t xml:space="preserve">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w:t>
      </w:r>
      <w:proofErr w:type="gramStart"/>
      <w:r w:rsidRPr="006533B7">
        <w:rPr>
          <w:sz w:val="20"/>
          <w:szCs w:val="20"/>
        </w:rPr>
        <w:t>ad</w:t>
      </w:r>
      <w:proofErr w:type="gramEnd"/>
      <w:r w:rsidRPr="006533B7">
        <w:rPr>
          <w:sz w:val="20"/>
          <w:szCs w:val="20"/>
        </w:rPr>
        <w:t xml:space="preserve">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852E97" w:rsidRDefault="00C41162" w:rsidP="00852E97">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27993BB5" w:rsidR="00C41162" w:rsidRPr="00FD7039" w:rsidRDefault="00184306" w:rsidP="00FD7039">
      <w:pPr>
        <w:pStyle w:val="Paragrafoelenco"/>
        <w:numPr>
          <w:ilvl w:val="0"/>
          <w:numId w:val="13"/>
        </w:numPr>
        <w:jc w:val="both"/>
        <w:rPr>
          <w:sz w:val="20"/>
          <w:szCs w:val="20"/>
        </w:rPr>
      </w:pPr>
      <w:r w:rsidRPr="00FD7039">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154F60FE" w:rsidR="00C41162" w:rsidRPr="00FD7039" w:rsidRDefault="00184306" w:rsidP="00FD7039">
      <w:pPr>
        <w:pStyle w:val="Paragrafoelenco"/>
        <w:numPr>
          <w:ilvl w:val="0"/>
          <w:numId w:val="13"/>
        </w:numPr>
        <w:jc w:val="both"/>
        <w:rPr>
          <w:sz w:val="20"/>
          <w:szCs w:val="20"/>
        </w:rPr>
      </w:pPr>
      <w:r w:rsidRPr="00FD7039">
        <w:rPr>
          <w:sz w:val="20"/>
          <w:szCs w:val="20"/>
        </w:rPr>
        <w:t>di tutte le circostanze generali, particolari e locali, nessuna esclusa ed eccettuata, [</w:t>
      </w:r>
      <w:r w:rsidRPr="00FD7039">
        <w:rPr>
          <w:i/>
          <w:sz w:val="20"/>
          <w:szCs w:val="20"/>
        </w:rPr>
        <w:t>eventuale, se presenti prezzi di riferimento pubblicati dall’ANAC:</w:t>
      </w:r>
      <w:r w:rsidRPr="00FD7039">
        <w:rPr>
          <w:sz w:val="20"/>
          <w:szCs w:val="20"/>
        </w:rPr>
        <w:t xml:space="preserve"> ivi compresi i prezzi di riferimento pubblicati dall’ANAC], che possono avere influito o influire sia sulla prestazione dei servizi/fornitura, sia sulla determinazione della propria offerta. </w:t>
      </w:r>
    </w:p>
    <w:p w14:paraId="4519D9F5" w14:textId="77777777" w:rsidR="00724A0A" w:rsidRPr="00724A0A" w:rsidRDefault="00724A0A" w:rsidP="00FD7039">
      <w:pPr>
        <w:pStyle w:val="Paragrafoelenco"/>
        <w:numPr>
          <w:ilvl w:val="0"/>
          <w:numId w:val="11"/>
        </w:numPr>
        <w:spacing w:after="0"/>
        <w:rPr>
          <w:sz w:val="20"/>
          <w:szCs w:val="20"/>
        </w:rPr>
      </w:pPr>
      <w:r w:rsidRPr="00724A0A">
        <w:rPr>
          <w:sz w:val="20"/>
          <w:szCs w:val="20"/>
        </w:rPr>
        <w:t>di essere in possesso dei requisiti speciali previsti sia l’esecuzione dei lavori sia per la progettazione così come dettagliati nel presente Disciplinare di gara;</w:t>
      </w:r>
    </w:p>
    <w:p w14:paraId="0408A211" w14:textId="18099EEB" w:rsidR="00724A0A" w:rsidRPr="00FD7039" w:rsidRDefault="00724A0A" w:rsidP="00FD7039">
      <w:pPr>
        <w:widowControl w:val="0"/>
        <w:numPr>
          <w:ilvl w:val="0"/>
          <w:numId w:val="11"/>
        </w:numPr>
        <w:suppressAutoHyphens w:val="0"/>
        <w:spacing w:after="0" w:line="276" w:lineRule="auto"/>
        <w:jc w:val="both"/>
        <w:rPr>
          <w:rFonts w:cstheme="minorHAnsi"/>
          <w:sz w:val="20"/>
          <w:szCs w:val="20"/>
        </w:rPr>
      </w:pPr>
      <w:r w:rsidRPr="00724A0A">
        <w:rPr>
          <w:rFonts w:cstheme="minorHAnsi"/>
          <w:sz w:val="20"/>
          <w:szCs w:val="20"/>
        </w:rPr>
        <w:t>di aver preso conoscenza di tutte le circostanze generali, particolari e locali, nessuna esclusa ed eccettuata, che possono avere influito o possano influire sull’esecuzione degli stessi e aver verificato tutti gli elementi necessari al fine di poter correttamente valutare l’offerta da presentare, la quale è pertanto ritenuta remunerativa</w:t>
      </w:r>
      <w:r w:rsidR="00FD7039">
        <w:rPr>
          <w:rFonts w:cstheme="minorHAnsi"/>
          <w:sz w:val="20"/>
          <w:szCs w:val="20"/>
        </w:rPr>
        <w:t>;</w:t>
      </w:r>
    </w:p>
    <w:p w14:paraId="6CC3D4AF" w14:textId="6D36AC0D" w:rsidR="00BE28A3" w:rsidRDefault="00314A69" w:rsidP="00FD7039">
      <w:pPr>
        <w:widowControl w:val="0"/>
        <w:suppressAutoHyphens w:val="0"/>
        <w:spacing w:after="120" w:line="276" w:lineRule="auto"/>
        <w:jc w:val="both"/>
        <w:rPr>
          <w:sz w:val="20"/>
          <w:szCs w:val="20"/>
        </w:rPr>
      </w:pPr>
      <w:r w:rsidRPr="00652CAC">
        <w:rPr>
          <w:sz w:val="20"/>
          <w:szCs w:val="20"/>
        </w:rPr>
        <w:t>▪ di accettare, senza condizione o riserva alcuna, gli elaborati tecnici messi a disposizione della Stazione appaltante e tutte le norme e disposizioni contenute nella documentazione di gara;</w:t>
      </w:r>
    </w:p>
    <w:p w14:paraId="7142FAD9" w14:textId="352BCF7E" w:rsidR="00EE6205" w:rsidRDefault="00EE6205" w:rsidP="00EE6205">
      <w:pPr>
        <w:jc w:val="both"/>
        <w:rPr>
          <w:sz w:val="20"/>
          <w:szCs w:val="20"/>
        </w:rPr>
      </w:pPr>
      <w:r w:rsidRPr="00314A69">
        <w:rPr>
          <w:sz w:val="20"/>
          <w:szCs w:val="20"/>
        </w:rPr>
        <w:t>▪</w:t>
      </w:r>
      <w:r>
        <w:rPr>
          <w:sz w:val="20"/>
          <w:szCs w:val="20"/>
        </w:rPr>
        <w:t xml:space="preserve"> </w:t>
      </w:r>
      <w:r w:rsidRPr="00EE6205">
        <w:rPr>
          <w:i/>
          <w:sz w:val="20"/>
          <w:szCs w:val="20"/>
        </w:rPr>
        <w:t xml:space="preserve">(per gli operatori economici non residenti e privi di stabile organizzazione in Italia), </w:t>
      </w:r>
      <w:r w:rsidRPr="00EE6205">
        <w:rPr>
          <w:sz w:val="20"/>
          <w:szCs w:val="20"/>
        </w:rPr>
        <w:t xml:space="preserve">l’impegno ad uniformarsi, in caso di aggiudicazione, alla disciplina di cui agli artt. 17, comma 2, e 53, comma 3 del d.P.R. n. 633/72 </w:t>
      </w:r>
      <w:r w:rsidRPr="00EE6205">
        <w:rPr>
          <w:iCs/>
          <w:sz w:val="20"/>
          <w:szCs w:val="20"/>
        </w:rPr>
        <w:t>e</w:t>
      </w:r>
      <w:r w:rsidRPr="00EE6205">
        <w:rPr>
          <w:i/>
          <w:sz w:val="20"/>
          <w:szCs w:val="20"/>
        </w:rPr>
        <w:t xml:space="preserve"> </w:t>
      </w:r>
      <w:r w:rsidRPr="00EE6205">
        <w:rPr>
          <w:sz w:val="20"/>
          <w:szCs w:val="20"/>
        </w:rPr>
        <w:t>a comunicare alla Stazione appaltante la nomina del proprio rappresentante fiscale, nelle forme di legge;</w:t>
      </w:r>
    </w:p>
    <w:p w14:paraId="40DD3FEB" w14:textId="25FBB224" w:rsidR="00EE6205" w:rsidRDefault="00EE6205" w:rsidP="00EE6205">
      <w:pPr>
        <w:widowControl w:val="0"/>
        <w:suppressAutoHyphens w:val="0"/>
        <w:spacing w:after="120" w:line="276" w:lineRule="auto"/>
        <w:jc w:val="both"/>
        <w:rPr>
          <w:sz w:val="20"/>
          <w:szCs w:val="20"/>
        </w:rPr>
      </w:pPr>
      <w:r w:rsidRPr="00EE6205">
        <w:rPr>
          <w:sz w:val="20"/>
          <w:szCs w:val="20"/>
        </w:rPr>
        <w:t xml:space="preserve">▪ </w:t>
      </w:r>
      <w:r w:rsidRPr="00EE6205">
        <w:rPr>
          <w:i/>
          <w:sz w:val="20"/>
          <w:szCs w:val="20"/>
        </w:rPr>
        <w:t xml:space="preserve">(per gli operatori economici non residenti e privi di stabile organizzazione in Italia), </w:t>
      </w:r>
      <w:r w:rsidRPr="00EE6205">
        <w:rPr>
          <w:sz w:val="20"/>
          <w:szCs w:val="20"/>
        </w:rPr>
        <w:t xml:space="preserve">il domicilio fiscale, il codice fiscale, la partita IVA, </w:t>
      </w:r>
      <w:r w:rsidRPr="00EE6205">
        <w:rPr>
          <w:iCs/>
          <w:sz w:val="20"/>
          <w:szCs w:val="20"/>
        </w:rPr>
        <w:t>e</w:t>
      </w:r>
      <w:r w:rsidRPr="00EE6205">
        <w:rPr>
          <w:i/>
          <w:sz w:val="20"/>
          <w:szCs w:val="20"/>
        </w:rPr>
        <w:t xml:space="preserve"> </w:t>
      </w:r>
      <w:r w:rsidRPr="00EE6205">
        <w:rPr>
          <w:iCs/>
          <w:sz w:val="20"/>
          <w:szCs w:val="20"/>
        </w:rPr>
        <w:t>l’in</w:t>
      </w:r>
      <w:r w:rsidRPr="00EE6205">
        <w:rPr>
          <w:sz w:val="20"/>
          <w:szCs w:val="20"/>
        </w:rPr>
        <w:t>dirizzo di posta elettronica certificata o strumento analogo negli altri Stati Membri, ai fini delle comunicazioni di cui all’art. 90 del Codice;</w:t>
      </w:r>
    </w:p>
    <w:p w14:paraId="16D70A86" w14:textId="02AE6AD5" w:rsidR="00EE6205" w:rsidRPr="006533B7" w:rsidRDefault="00EE6205" w:rsidP="00314A69">
      <w:pPr>
        <w:jc w:val="both"/>
        <w:rPr>
          <w:sz w:val="20"/>
          <w:szCs w:val="20"/>
        </w:rPr>
      </w:pPr>
      <w:r w:rsidRPr="006533B7">
        <w:rPr>
          <w:sz w:val="20"/>
          <w:szCs w:val="20"/>
        </w:rPr>
        <w:t>▪</w:t>
      </w:r>
      <w:r>
        <w:rPr>
          <w:sz w:val="20"/>
          <w:szCs w:val="20"/>
        </w:rPr>
        <w:t xml:space="preserve"> </w:t>
      </w:r>
      <w:r w:rsidRPr="00EE6205">
        <w:rPr>
          <w:sz w:val="20"/>
          <w:szCs w:val="20"/>
        </w:rPr>
        <w:t>di avere verificato la disponibilità della manodopera necessaria per l’esecuzione dei lavori, nonché la disponibilità di attrezzature adeguate all’entità e alla tipologia e categorie dei lavori in appalto e la reperibilità sul mercato dei materiati necessari;</w:t>
      </w:r>
    </w:p>
    <w:p w14:paraId="084F7663" w14:textId="4224CD2D" w:rsidR="005953D8" w:rsidRDefault="005953D8" w:rsidP="005953D8">
      <w:pPr>
        <w:jc w:val="both"/>
        <w:rPr>
          <w:sz w:val="20"/>
          <w:szCs w:val="20"/>
        </w:rPr>
      </w:pPr>
      <w:r w:rsidRPr="006533B7">
        <w:rPr>
          <w:sz w:val="20"/>
          <w:szCs w:val="20"/>
        </w:rPr>
        <w:t>▪</w:t>
      </w:r>
      <w:r>
        <w:rPr>
          <w:sz w:val="20"/>
          <w:szCs w:val="20"/>
        </w:rPr>
        <w:t xml:space="preserve">   </w:t>
      </w:r>
      <w:r w:rsidRPr="005953D8">
        <w:rPr>
          <w:sz w:val="20"/>
          <w:szCs w:val="20"/>
        </w:rPr>
        <w:t>attesta di avere, nel complesso, preso conoscenza di tutte le circostanze generali, particolari e locali, nessuna esclusa ed eccettuata, che possono avere influito o possano influire sull’esecuzione degli stessi, nonché sulla determinazione della propria offerta e di giudicare, pertanto, remunerativa l’offerta economica presentata;</w:t>
      </w:r>
    </w:p>
    <w:p w14:paraId="28FE16F5" w14:textId="77777777" w:rsidR="00EE6205" w:rsidRDefault="00EE6205" w:rsidP="00EE6205">
      <w:pPr>
        <w:jc w:val="both"/>
        <w:rPr>
          <w:sz w:val="20"/>
          <w:szCs w:val="20"/>
        </w:rPr>
      </w:pPr>
      <w:r w:rsidRPr="006533B7">
        <w:rPr>
          <w:sz w:val="20"/>
          <w:szCs w:val="20"/>
        </w:rPr>
        <w:t>▪</w:t>
      </w:r>
      <w:r>
        <w:rPr>
          <w:sz w:val="20"/>
          <w:szCs w:val="20"/>
        </w:rPr>
        <w:t xml:space="preserve"> </w:t>
      </w:r>
      <w:r w:rsidRPr="00EE6205">
        <w:rPr>
          <w:sz w:val="20"/>
          <w:szCs w:val="20"/>
        </w:rPr>
        <w:t>attesta di avere accertato l’esistenza e la reperibilità sul mercato, dei materiali e della manodopera da impiegare nei lavori, in relazione ai tempi previsti per l’esecuzione degli stessi;</w:t>
      </w:r>
    </w:p>
    <w:p w14:paraId="61CBE125" w14:textId="77777777" w:rsidR="00912D96" w:rsidRDefault="00912D96" w:rsidP="00912D96">
      <w:pPr>
        <w:pStyle w:val="Paragrafoelenco"/>
        <w:numPr>
          <w:ilvl w:val="0"/>
          <w:numId w:val="15"/>
        </w:numPr>
        <w:jc w:val="both"/>
        <w:rPr>
          <w:sz w:val="20"/>
          <w:szCs w:val="20"/>
        </w:rPr>
      </w:pPr>
      <w:r w:rsidRPr="00912D96">
        <w:rPr>
          <w:sz w:val="20"/>
          <w:szCs w:val="20"/>
        </w:rPr>
        <w:t>di escludere la sussistenza di cause ostative alla partecipazione a pubbliche gare di cui all’art. 53, c. 16-ter, del D.lgs. 165/2001;</w:t>
      </w:r>
    </w:p>
    <w:p w14:paraId="2FB6DDA1" w14:textId="2A2880D7" w:rsidR="00912D96" w:rsidRPr="00912D96" w:rsidRDefault="00912D96" w:rsidP="00912D96">
      <w:pPr>
        <w:pStyle w:val="Paragrafoelenco"/>
        <w:numPr>
          <w:ilvl w:val="0"/>
          <w:numId w:val="15"/>
        </w:numPr>
        <w:rPr>
          <w:sz w:val="20"/>
          <w:szCs w:val="20"/>
        </w:rPr>
      </w:pPr>
      <w:r w:rsidRPr="00912D96">
        <w:rPr>
          <w:sz w:val="20"/>
          <w:szCs w:val="20"/>
        </w:rPr>
        <w:t>di non aver tentato di influenzare indebitamente il processo decisionale della stazione appaltante o di ottenere informazioni riservate a proprio vantaggio;</w:t>
      </w:r>
    </w:p>
    <w:p w14:paraId="0D5FD851" w14:textId="77777777" w:rsidR="00912D96" w:rsidRDefault="00EE6205" w:rsidP="00912D96">
      <w:pPr>
        <w:jc w:val="both"/>
        <w:rPr>
          <w:sz w:val="20"/>
          <w:szCs w:val="20"/>
        </w:rPr>
      </w:pPr>
      <w:r w:rsidRPr="006533B7">
        <w:rPr>
          <w:sz w:val="20"/>
          <w:szCs w:val="20"/>
        </w:rPr>
        <w:t>▪</w:t>
      </w:r>
      <w:r>
        <w:rPr>
          <w:sz w:val="20"/>
          <w:szCs w:val="20"/>
        </w:rPr>
        <w:t xml:space="preserve"> </w:t>
      </w:r>
      <w:r w:rsidRPr="00EE6205">
        <w:rPr>
          <w:sz w:val="20"/>
          <w:szCs w:val="20"/>
        </w:rPr>
        <w:t>di non trovarsi in situazione di controllo o di collegamento (formale e/o sostanziale) con altri concorrenti e che non si è accordato e non si accorderà con altri partecipanti alla gara;</w:t>
      </w:r>
    </w:p>
    <w:p w14:paraId="6E19CCC1" w14:textId="5EC02BDE" w:rsidR="00724A0A" w:rsidRPr="00912D96" w:rsidRDefault="00724A0A" w:rsidP="00912D96">
      <w:pPr>
        <w:pStyle w:val="Paragrafoelenco"/>
        <w:numPr>
          <w:ilvl w:val="0"/>
          <w:numId w:val="14"/>
        </w:numPr>
        <w:jc w:val="both"/>
        <w:rPr>
          <w:sz w:val="20"/>
          <w:szCs w:val="20"/>
        </w:rPr>
      </w:pPr>
      <w:r w:rsidRPr="00912D96">
        <w:rPr>
          <w:sz w:val="20"/>
          <w:szCs w:val="20"/>
        </w:rPr>
        <w:t>di essere consapevole che il presente invito non costituisce proposta contrattuale e non impegna la Stazione Appaltante a dare seguito alle attività di cui all’oggetto medesimo, la quale si riserva la possibilità di sospendere, modificare o annullare, in tutto o in parte, il procedimento avviato senza che i soggetti richiedenti possano vantare pretesa alcuna;</w:t>
      </w:r>
    </w:p>
    <w:p w14:paraId="2F76ADA4" w14:textId="4561B235" w:rsidR="00724A0A" w:rsidRPr="00724A0A" w:rsidRDefault="00724A0A" w:rsidP="00724A0A">
      <w:pPr>
        <w:widowControl w:val="0"/>
        <w:numPr>
          <w:ilvl w:val="0"/>
          <w:numId w:val="12"/>
        </w:numPr>
        <w:suppressAutoHyphens w:val="0"/>
        <w:spacing w:after="120" w:line="276" w:lineRule="auto"/>
        <w:jc w:val="both"/>
        <w:rPr>
          <w:rFonts w:cstheme="minorHAnsi"/>
          <w:sz w:val="20"/>
          <w:szCs w:val="20"/>
        </w:rPr>
      </w:pPr>
      <w:r w:rsidRPr="00724A0A">
        <w:rPr>
          <w:rFonts w:cstheme="minorHAnsi"/>
          <w:sz w:val="20"/>
          <w:szCs w:val="20"/>
        </w:rPr>
        <w:t>di essere a conoscenza che il presente invito non costituisce prova di possesso dei requisiti generali e speciali richiesti per l’affidamento del presente appalto integrato</w:t>
      </w:r>
      <w:r w:rsidR="008F2A55">
        <w:rPr>
          <w:rFonts w:cstheme="minorHAnsi"/>
          <w:sz w:val="20"/>
          <w:szCs w:val="20"/>
        </w:rPr>
        <w:t>, in quanto la S.A si riserva di sottoporre a rivalutazione quanto indicato nella prima fase della manifestazione di interesse</w:t>
      </w:r>
      <w:r w:rsidRPr="00724A0A">
        <w:rPr>
          <w:rFonts w:cstheme="minorHAnsi"/>
          <w:sz w:val="20"/>
          <w:szCs w:val="20"/>
        </w:rPr>
        <w:t>;</w:t>
      </w:r>
    </w:p>
    <w:p w14:paraId="0CC217E6" w14:textId="2EF3808C" w:rsidR="00724A0A" w:rsidRPr="00912D96" w:rsidRDefault="00724A0A" w:rsidP="00EE6205">
      <w:pPr>
        <w:widowControl w:val="0"/>
        <w:numPr>
          <w:ilvl w:val="0"/>
          <w:numId w:val="12"/>
        </w:numPr>
        <w:suppressAutoHyphens w:val="0"/>
        <w:spacing w:after="120" w:line="276" w:lineRule="auto"/>
        <w:jc w:val="both"/>
        <w:rPr>
          <w:rFonts w:cstheme="minorHAnsi"/>
          <w:sz w:val="20"/>
          <w:szCs w:val="20"/>
        </w:rPr>
      </w:pPr>
      <w:r w:rsidRPr="00912D96">
        <w:rPr>
          <w:rFonts w:cstheme="minorHAnsi"/>
          <w:sz w:val="20"/>
          <w:szCs w:val="20"/>
        </w:rPr>
        <w:t>di aver preso visione e accettare le disposizioni contenute nel Patto di integrità della Stazione Appaltante</w:t>
      </w:r>
      <w:r w:rsidR="00912D96">
        <w:rPr>
          <w:rFonts w:cstheme="minorHAnsi"/>
          <w:sz w:val="20"/>
          <w:szCs w:val="20"/>
        </w:rPr>
        <w:t>;</w:t>
      </w:r>
    </w:p>
    <w:p w14:paraId="0DFC0F65" w14:textId="607BE797" w:rsidR="00EE6205" w:rsidRDefault="00EE6205" w:rsidP="005953D8">
      <w:pPr>
        <w:jc w:val="both"/>
        <w:rPr>
          <w:sz w:val="20"/>
          <w:szCs w:val="20"/>
        </w:rPr>
      </w:pPr>
      <w:bookmarkStart w:id="1" w:name="_Hlk202953242"/>
      <w:r w:rsidRPr="006533B7">
        <w:rPr>
          <w:sz w:val="20"/>
          <w:szCs w:val="20"/>
        </w:rPr>
        <w:t>▪</w:t>
      </w:r>
      <w:r w:rsidRPr="00EE6205">
        <w:rPr>
          <w:rFonts w:ascii="Times New Roman" w:hAnsi="Times New Roman"/>
        </w:rPr>
        <w:t xml:space="preserve"> </w:t>
      </w:r>
      <w:bookmarkEnd w:id="1"/>
      <w:r w:rsidRPr="00EE6205">
        <w:rPr>
          <w:sz w:val="20"/>
          <w:szCs w:val="20"/>
        </w:rPr>
        <w:t xml:space="preserve">che la propria offerta </w:t>
      </w:r>
      <w:r w:rsidRPr="00EE6205">
        <w:rPr>
          <w:iCs/>
          <w:sz w:val="20"/>
          <w:szCs w:val="20"/>
        </w:rPr>
        <w:t xml:space="preserve">è </w:t>
      </w:r>
      <w:r w:rsidRPr="00EE6205">
        <w:rPr>
          <w:sz w:val="20"/>
          <w:szCs w:val="20"/>
        </w:rPr>
        <w:t xml:space="preserve">improntata a serietà, integrità, indipendenza e segretezza </w:t>
      </w:r>
      <w:r w:rsidRPr="00EE6205">
        <w:rPr>
          <w:iCs/>
          <w:sz w:val="20"/>
          <w:szCs w:val="20"/>
        </w:rPr>
        <w:t>e</w:t>
      </w:r>
      <w:r w:rsidRPr="00EE6205">
        <w:rPr>
          <w:i/>
          <w:sz w:val="20"/>
          <w:szCs w:val="20"/>
        </w:rPr>
        <w:t xml:space="preserve"> </w:t>
      </w:r>
      <w:r w:rsidRPr="00EE6205">
        <w:rPr>
          <w:sz w:val="20"/>
          <w:szCs w:val="20"/>
        </w:rPr>
        <w:t>si impegna a conformare i propri comportamenti ai principi di lealtà, trasparenza e correttezza e che non si è accordato e non si accorderà con altri partecipanti alla gara per limitare o eludere in alcun modo la concorrenza;</w:t>
      </w:r>
    </w:p>
    <w:p w14:paraId="7736760D" w14:textId="01CAF9EE" w:rsidR="004C1D40" w:rsidRDefault="004C1D40" w:rsidP="004C1D40">
      <w:pPr>
        <w:pStyle w:val="Paragrafoelenco"/>
        <w:numPr>
          <w:ilvl w:val="0"/>
          <w:numId w:val="16"/>
        </w:numPr>
        <w:jc w:val="both"/>
        <w:rPr>
          <w:sz w:val="20"/>
          <w:szCs w:val="20"/>
        </w:rPr>
      </w:pPr>
      <w:r w:rsidRPr="004C1D40">
        <w:rPr>
          <w:sz w:val="20"/>
          <w:szCs w:val="20"/>
        </w:rPr>
        <w:lastRenderedPageBreak/>
        <w:t>di aver preso visione e di accettare il Protocollo di legalità</w:t>
      </w:r>
      <w:r>
        <w:rPr>
          <w:sz w:val="20"/>
          <w:szCs w:val="20"/>
        </w:rPr>
        <w:t>;</w:t>
      </w:r>
    </w:p>
    <w:p w14:paraId="32BA7340" w14:textId="7BB02A0A" w:rsidR="004C1D40" w:rsidRPr="004C1D40" w:rsidRDefault="004C1D40" w:rsidP="004C1D40">
      <w:pPr>
        <w:pStyle w:val="Paragrafoelenco"/>
        <w:numPr>
          <w:ilvl w:val="0"/>
          <w:numId w:val="16"/>
        </w:numPr>
        <w:jc w:val="both"/>
        <w:rPr>
          <w:sz w:val="20"/>
          <w:szCs w:val="20"/>
        </w:rPr>
      </w:pPr>
      <w:r w:rsidRPr="004C1D40">
        <w:rPr>
          <w:sz w:val="20"/>
          <w:szCs w:val="20"/>
        </w:rPr>
        <w:t>di</w:t>
      </w:r>
      <w:r>
        <w:rPr>
          <w:sz w:val="20"/>
          <w:szCs w:val="20"/>
        </w:rPr>
        <w:t xml:space="preserve"> </w:t>
      </w:r>
      <w:r w:rsidRPr="004C1D40">
        <w:rPr>
          <w:sz w:val="20"/>
          <w:szCs w:val="20"/>
        </w:rPr>
        <w:t>aver preso visione e di accettare il codice etico</w:t>
      </w:r>
      <w:r>
        <w:rPr>
          <w:sz w:val="20"/>
          <w:szCs w:val="20"/>
        </w:rPr>
        <w:t>;</w:t>
      </w:r>
    </w:p>
    <w:p w14:paraId="408442C4" w14:textId="430C64B9" w:rsidR="0011132C" w:rsidRPr="0011132C" w:rsidRDefault="0011132C" w:rsidP="0011132C">
      <w:pPr>
        <w:rPr>
          <w:bCs/>
          <w:iCs/>
          <w:sz w:val="20"/>
          <w:szCs w:val="20"/>
        </w:rPr>
      </w:pPr>
      <w:r w:rsidRPr="00852E97">
        <w:rPr>
          <w:sz w:val="20"/>
          <w:szCs w:val="20"/>
        </w:rPr>
        <w:t xml:space="preserve">▪ </w:t>
      </w:r>
      <w:r w:rsidRPr="00852E97">
        <w:rPr>
          <w:bCs/>
          <w:iCs/>
          <w:sz w:val="20"/>
          <w:szCs w:val="20"/>
        </w:rPr>
        <w:t>di prestare il consenso al trattamento dei dati tramite il fascicolo virtuale dell’articolo 24, nel rispetto di quanto previsto dal codice in materia di protezione dei dati personali, di cui al decreto legislativo 30 giugno 2003, n.196, ai fini della verifica da parte della stazione appaltante e dell’ente concedente del possesso dei requisiti di cui all’articolo 99, nonché per le altre finalità previste dal presente codice.</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C58FB3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w:t>
      </w:r>
      <w:r w:rsidR="005953D8">
        <w:rPr>
          <w:sz w:val="20"/>
          <w:szCs w:val="20"/>
        </w:rPr>
        <w:t>dalla S.A in sede di partecipazione all’Indagine di mercato – Manifestazione d’interesse;</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38CB6134" w14:textId="77A97AC7" w:rsidR="00C41162" w:rsidRPr="00AE6BE3" w:rsidRDefault="00184306" w:rsidP="00AE6BE3">
      <w:pPr>
        <w:ind w:left="284" w:hanging="284"/>
        <w:jc w:val="both"/>
        <w:rPr>
          <w:bCs/>
          <w:iCs/>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AE6BE3">
        <w:rPr>
          <w:bCs/>
          <w:iCs/>
          <w:sz w:val="20"/>
          <w:szCs w:val="20"/>
        </w:rPr>
        <w:t>di impegnarsi a mantenere valida e vincolante la propria offerta per il periodo previsto nel bando di gara.</w:t>
      </w: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6322D4CD" w14:textId="5B6ED03F" w:rsidR="00724A0A" w:rsidRPr="00724A0A" w:rsidRDefault="00724A0A" w:rsidP="00724A0A">
      <w:pPr>
        <w:pStyle w:val="Paragrafoelenco"/>
        <w:numPr>
          <w:ilvl w:val="0"/>
          <w:numId w:val="10"/>
        </w:numPr>
        <w:jc w:val="both"/>
        <w:rPr>
          <w:sz w:val="20"/>
          <w:szCs w:val="20"/>
        </w:rPr>
      </w:pPr>
      <w:r w:rsidRPr="00724A0A">
        <w:rPr>
          <w:sz w:val="20"/>
          <w:szCs w:val="20"/>
        </w:rPr>
        <w:t>in caso di assunzioni necessarie a rispettare le quote del 30% di occupazione giovanile e</w:t>
      </w:r>
      <w:r>
        <w:rPr>
          <w:sz w:val="20"/>
          <w:szCs w:val="20"/>
        </w:rPr>
        <w:t xml:space="preserve"> del 30%</w:t>
      </w:r>
      <w:r w:rsidRPr="00724A0A">
        <w:rPr>
          <w:sz w:val="20"/>
          <w:szCs w:val="20"/>
        </w:rPr>
        <w:t xml:space="preserve"> femminile</w:t>
      </w:r>
      <w:r>
        <w:rPr>
          <w:sz w:val="20"/>
          <w:szCs w:val="20"/>
        </w:rPr>
        <w:t>, come previsto al punto 9 del Disciplinare di gara relativo alle condizioni di esecuzione;</w:t>
      </w:r>
    </w:p>
    <w:p w14:paraId="381B6274" w14:textId="4EA98B6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008F2A55">
        <w:rPr>
          <w:sz w:val="20"/>
          <w:szCs w:val="20"/>
        </w:rPr>
        <w:t xml:space="preserve">di impegnarsi a </w:t>
      </w:r>
      <w:r w:rsidRPr="006533B7">
        <w:rPr>
          <w:sz w:val="20"/>
          <w:szCs w:val="20"/>
        </w:rPr>
        <w:t>garantire le pari opportunità generazionali, di genere e di inclusione lavorativa per le persone con disabilità o svantaggiate;</w:t>
      </w:r>
    </w:p>
    <w:p w14:paraId="4448CA17" w14:textId="4537E79D"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93936C1"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w:t>
      </w:r>
      <w:proofErr w:type="gramStart"/>
      <w:r w:rsidRPr="0063020D">
        <w:rPr>
          <w:sz w:val="20"/>
          <w:szCs w:val="20"/>
        </w:rPr>
        <w:t xml:space="preserve"> ….</w:t>
      </w:r>
      <w:proofErr w:type="gramEnd"/>
      <w:r w:rsidRPr="0063020D">
        <w:rPr>
          <w:sz w:val="20"/>
          <w:szCs w:val="20"/>
        </w:rPr>
        <w:t>.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xml:space="preserve">) identificato dal codice alfanumerico unico ……………………………………, ma di impegnarsi ad applicare il </w:t>
      </w:r>
      <w:r w:rsidRPr="0063020D">
        <w:rPr>
          <w:sz w:val="20"/>
          <w:szCs w:val="20"/>
        </w:rPr>
        <w:lastRenderedPageBreak/>
        <w:t>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4A64F6A4"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dichiarazione di equivalenza allegata all’offerta tecnica]</w:t>
      </w:r>
      <w:r w:rsidR="00724A0A">
        <w:rPr>
          <w:sz w:val="20"/>
          <w:szCs w:val="20"/>
        </w:rPr>
        <w:t xml:space="preserve">, </w:t>
      </w:r>
      <w:r w:rsidR="00724A0A" w:rsidRPr="00061996">
        <w:rPr>
          <w:sz w:val="20"/>
          <w:szCs w:val="20"/>
          <w:u w:val="single"/>
        </w:rPr>
        <w:t>in tal caso si impegna a fornire la prova dell’equivalenza delle tutele</w:t>
      </w:r>
      <w:r w:rsidR="00724A0A">
        <w:rPr>
          <w:sz w:val="20"/>
          <w:szCs w:val="20"/>
        </w:rPr>
        <w:t>.</w:t>
      </w:r>
    </w:p>
    <w:p w14:paraId="2B1B2F33" w14:textId="77777777" w:rsidR="00266FF2" w:rsidRPr="00266FF2" w:rsidRDefault="0063020D" w:rsidP="00266FF2">
      <w:pPr>
        <w:jc w:val="both"/>
        <w:rPr>
          <w:sz w:val="20"/>
          <w:szCs w:val="20"/>
        </w:rPr>
      </w:pPr>
      <w:r w:rsidRPr="0063020D">
        <w:rPr>
          <w:sz w:val="20"/>
          <w:szCs w:val="20"/>
        </w:rPr>
        <w:t xml:space="preserve">▪ </w:t>
      </w:r>
      <w:r w:rsidR="00266FF2" w:rsidRPr="00266FF2">
        <w:rPr>
          <w:sz w:val="20"/>
          <w:szCs w:val="20"/>
        </w:rPr>
        <w:t>di impegnarsi ad assicurare l’applicazione delle medesime tutele economiche e normative ai dipendenti in caso di ricorso al subappalto e il rispetto della quota del 20% nei confronti delle piccole medie imprese;</w:t>
      </w:r>
    </w:p>
    <w:p w14:paraId="49E32466" w14:textId="4CEE8082" w:rsidR="00C41162" w:rsidRPr="006533B7" w:rsidRDefault="00C41162" w:rsidP="0063020D">
      <w:pPr>
        <w:ind w:left="284"/>
        <w:jc w:val="both"/>
        <w:rPr>
          <w:i/>
          <w:sz w:val="20"/>
          <w:szCs w:val="20"/>
        </w:rPr>
      </w:pPr>
    </w:p>
    <w:p w14:paraId="553FC01B" w14:textId="36BDCDD2" w:rsidR="00724A0A" w:rsidRPr="00724A0A" w:rsidRDefault="00724A0A" w:rsidP="00724A0A">
      <w:pPr>
        <w:pStyle w:val="Paragrafoelenco"/>
        <w:numPr>
          <w:ilvl w:val="0"/>
          <w:numId w:val="10"/>
        </w:numPr>
        <w:jc w:val="both"/>
        <w:rPr>
          <w:i/>
          <w:sz w:val="20"/>
          <w:szCs w:val="20"/>
        </w:rPr>
      </w:pPr>
      <w:r w:rsidRPr="00724A0A">
        <w:rPr>
          <w:rFonts w:cstheme="minorHAnsi"/>
        </w:rPr>
        <w:t>DICHIARA il numero di dipendenti posseduto al momento della presentazione della domanda</w:t>
      </w:r>
      <w:r>
        <w:rPr>
          <w:rFonts w:cstheme="minorHAnsi"/>
        </w:rPr>
        <w:t xml:space="preserve"> pari a ______</w:t>
      </w:r>
    </w:p>
    <w:p w14:paraId="3316B896" w14:textId="0CBD4D00"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lastRenderedPageBreak/>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55A3B8B6" w14:textId="6B47D37F" w:rsidR="00C41162" w:rsidRPr="00652CAC" w:rsidRDefault="00184306" w:rsidP="00652CAC">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 xml:space="preserve">a </w:t>
      </w:r>
      <w:proofErr w:type="gramStart"/>
      <w:r w:rsidRPr="006533B7">
        <w:rPr>
          <w:bCs/>
          <w:sz w:val="20"/>
          <w:szCs w:val="20"/>
        </w:rPr>
        <w:t>porre in essere</w:t>
      </w:r>
      <w:proofErr w:type="gramEnd"/>
      <w:r w:rsidRPr="006533B7">
        <w:rPr>
          <w:bCs/>
          <w:sz w:val="20"/>
          <w:szCs w:val="20"/>
        </w:rPr>
        <w:t>,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w:t>
      </w:r>
      <w:proofErr w:type="gramStart"/>
      <w:r w:rsidRPr="006533B7">
        <w:rPr>
          <w:sz w:val="20"/>
          <w:szCs w:val="20"/>
        </w:rPr>
        <w:t>ad</w:t>
      </w:r>
      <w:proofErr w:type="gramEnd"/>
      <w:r w:rsidRPr="006533B7">
        <w:rPr>
          <w:sz w:val="20"/>
          <w:szCs w:val="20"/>
        </w:rPr>
        <w:t xml:space="preserve"> adempiere, in caso di aggiudicazione, agli obblighi di tracciabilità dei flussi finanziari ai sensi della Legge 13 agosto 2010 n. 136."</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w:t>
      </w:r>
      <w:proofErr w:type="gramStart"/>
      <w:r w:rsidR="00184306" w:rsidRPr="006533B7">
        <w:rPr>
          <w:sz w:val="20"/>
          <w:szCs w:val="20"/>
        </w:rPr>
        <w:t>predette</w:t>
      </w:r>
      <w:proofErr w:type="gramEnd"/>
      <w:r w:rsidR="00184306" w:rsidRPr="006533B7">
        <w:rPr>
          <w:sz w:val="20"/>
          <w:szCs w:val="20"/>
        </w:rPr>
        <w:t xml:space="preserv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 xml:space="preserve">(in alternativa, nel caso in cui l’operatore economico non sia presente nei </w:t>
      </w:r>
      <w:proofErr w:type="gramStart"/>
      <w:r w:rsidRPr="006533B7">
        <w:rPr>
          <w:i/>
          <w:sz w:val="20"/>
          <w:szCs w:val="20"/>
        </w:rPr>
        <w:t>predetti</w:t>
      </w:r>
      <w:proofErr w:type="gramEnd"/>
      <w:r w:rsidRPr="006533B7">
        <w:rPr>
          <w:i/>
          <w:sz w:val="20"/>
          <w:szCs w:val="20"/>
        </w:rPr>
        <w:t xml:space="preserve">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5B60D017" w14:textId="77777777" w:rsidR="00C41162" w:rsidRPr="006533B7" w:rsidRDefault="00C41162">
      <w:pPr>
        <w:jc w:val="both"/>
        <w:rPr>
          <w:sz w:val="20"/>
          <w:szCs w:val="20"/>
        </w:rPr>
      </w:pPr>
    </w:p>
    <w:sectPr w:rsidR="00C41162" w:rsidRPr="006533B7">
      <w:headerReference w:type="default" r:id="rId11"/>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B2F1" w14:textId="77777777" w:rsidR="00576758" w:rsidRDefault="00576758">
      <w:pPr>
        <w:spacing w:after="0" w:line="240" w:lineRule="auto"/>
      </w:pPr>
      <w:r>
        <w:separator/>
      </w:r>
    </w:p>
  </w:endnote>
  <w:endnote w:type="continuationSeparator" w:id="0">
    <w:p w14:paraId="1457E131" w14:textId="77777777" w:rsidR="00576758" w:rsidRDefault="0057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49C2" w14:textId="77777777" w:rsidR="00576758" w:rsidRDefault="00576758">
      <w:pPr>
        <w:rPr>
          <w:sz w:val="12"/>
        </w:rPr>
      </w:pPr>
      <w:r>
        <w:separator/>
      </w:r>
    </w:p>
  </w:footnote>
  <w:footnote w:type="continuationSeparator" w:id="0">
    <w:p w14:paraId="06DCC81B" w14:textId="77777777" w:rsidR="00576758" w:rsidRDefault="00576758">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518"/>
    <w:multiLevelType w:val="hybridMultilevel"/>
    <w:tmpl w:val="0F601A8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967901"/>
    <w:multiLevelType w:val="hybridMultilevel"/>
    <w:tmpl w:val="FEFE0B0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C423DEE"/>
    <w:multiLevelType w:val="hybridMultilevel"/>
    <w:tmpl w:val="13C26C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C3276E"/>
    <w:multiLevelType w:val="hybridMultilevel"/>
    <w:tmpl w:val="D5662D7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B9B1E85"/>
    <w:multiLevelType w:val="hybridMultilevel"/>
    <w:tmpl w:val="07C8FE9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0" w15:restartNumberingAfterBreak="0">
    <w:nsid w:val="4CF056B0"/>
    <w:multiLevelType w:val="hybridMultilevel"/>
    <w:tmpl w:val="5994D58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CFA5206"/>
    <w:multiLevelType w:val="hybridMultilevel"/>
    <w:tmpl w:val="EA46257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1AF7F44"/>
    <w:multiLevelType w:val="hybridMultilevel"/>
    <w:tmpl w:val="6CB6132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3EB1B1D"/>
    <w:multiLevelType w:val="hybridMultilevel"/>
    <w:tmpl w:val="28221B6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9214193">
    <w:abstractNumId w:val="13"/>
  </w:num>
  <w:num w:numId="2" w16cid:durableId="1687705336">
    <w:abstractNumId w:val="16"/>
  </w:num>
  <w:num w:numId="3" w16cid:durableId="95054439">
    <w:abstractNumId w:val="7"/>
  </w:num>
  <w:num w:numId="4" w16cid:durableId="1167985844">
    <w:abstractNumId w:val="9"/>
  </w:num>
  <w:num w:numId="5" w16cid:durableId="1193880069">
    <w:abstractNumId w:val="1"/>
  </w:num>
  <w:num w:numId="6" w16cid:durableId="1438330669">
    <w:abstractNumId w:val="15"/>
  </w:num>
  <w:num w:numId="7" w16cid:durableId="278420042">
    <w:abstractNumId w:val="5"/>
  </w:num>
  <w:num w:numId="8" w16cid:durableId="1307856209">
    <w:abstractNumId w:val="3"/>
  </w:num>
  <w:num w:numId="9" w16cid:durableId="199822722">
    <w:abstractNumId w:val="8"/>
  </w:num>
  <w:num w:numId="10" w16cid:durableId="1657103645">
    <w:abstractNumId w:val="11"/>
  </w:num>
  <w:num w:numId="11" w16cid:durableId="1686325202">
    <w:abstractNumId w:val="0"/>
  </w:num>
  <w:num w:numId="12" w16cid:durableId="726105311">
    <w:abstractNumId w:val="12"/>
  </w:num>
  <w:num w:numId="13" w16cid:durableId="1210342607">
    <w:abstractNumId w:val="10"/>
  </w:num>
  <w:num w:numId="14" w16cid:durableId="48849636">
    <w:abstractNumId w:val="4"/>
  </w:num>
  <w:num w:numId="15" w16cid:durableId="1347437132">
    <w:abstractNumId w:val="6"/>
  </w:num>
  <w:num w:numId="16" w16cid:durableId="1467511088">
    <w:abstractNumId w:val="2"/>
  </w:num>
  <w:num w:numId="17" w16cid:durableId="8057091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61996"/>
    <w:rsid w:val="000666FA"/>
    <w:rsid w:val="000805C3"/>
    <w:rsid w:val="000C6F33"/>
    <w:rsid w:val="000E0236"/>
    <w:rsid w:val="000E5869"/>
    <w:rsid w:val="0011132C"/>
    <w:rsid w:val="00140643"/>
    <w:rsid w:val="00141B8D"/>
    <w:rsid w:val="00153664"/>
    <w:rsid w:val="00184306"/>
    <w:rsid w:val="001B6DD9"/>
    <w:rsid w:val="001C4DB6"/>
    <w:rsid w:val="001D24C1"/>
    <w:rsid w:val="001D4E75"/>
    <w:rsid w:val="00214250"/>
    <w:rsid w:val="00220748"/>
    <w:rsid w:val="00266FF2"/>
    <w:rsid w:val="002960C1"/>
    <w:rsid w:val="002A377A"/>
    <w:rsid w:val="002C29DD"/>
    <w:rsid w:val="002E7B73"/>
    <w:rsid w:val="00314A69"/>
    <w:rsid w:val="003375A4"/>
    <w:rsid w:val="003409AD"/>
    <w:rsid w:val="00345201"/>
    <w:rsid w:val="00373C5E"/>
    <w:rsid w:val="003B3811"/>
    <w:rsid w:val="00432C93"/>
    <w:rsid w:val="00444DAB"/>
    <w:rsid w:val="00471AB0"/>
    <w:rsid w:val="00482016"/>
    <w:rsid w:val="004C1D40"/>
    <w:rsid w:val="00500F41"/>
    <w:rsid w:val="0051477D"/>
    <w:rsid w:val="00576758"/>
    <w:rsid w:val="005953D8"/>
    <w:rsid w:val="006026A2"/>
    <w:rsid w:val="0063020D"/>
    <w:rsid w:val="00652CAC"/>
    <w:rsid w:val="006533B7"/>
    <w:rsid w:val="0066102F"/>
    <w:rsid w:val="0069625E"/>
    <w:rsid w:val="00721CDE"/>
    <w:rsid w:val="00724A0A"/>
    <w:rsid w:val="007B69E2"/>
    <w:rsid w:val="00852E97"/>
    <w:rsid w:val="00863347"/>
    <w:rsid w:val="008F0760"/>
    <w:rsid w:val="008F2A55"/>
    <w:rsid w:val="00912D96"/>
    <w:rsid w:val="00942E88"/>
    <w:rsid w:val="009B5141"/>
    <w:rsid w:val="009E46B4"/>
    <w:rsid w:val="00A718A5"/>
    <w:rsid w:val="00A93A7B"/>
    <w:rsid w:val="00AB0FA5"/>
    <w:rsid w:val="00AE6BE3"/>
    <w:rsid w:val="00B51591"/>
    <w:rsid w:val="00B7690A"/>
    <w:rsid w:val="00BE28A3"/>
    <w:rsid w:val="00BF1D89"/>
    <w:rsid w:val="00BF4C0F"/>
    <w:rsid w:val="00C41162"/>
    <w:rsid w:val="00C616E2"/>
    <w:rsid w:val="00D57E2B"/>
    <w:rsid w:val="00D778F8"/>
    <w:rsid w:val="00DD2513"/>
    <w:rsid w:val="00DD4530"/>
    <w:rsid w:val="00DD7AF8"/>
    <w:rsid w:val="00DE3A3F"/>
    <w:rsid w:val="00DF4EDE"/>
    <w:rsid w:val="00E34C6F"/>
    <w:rsid w:val="00EE6205"/>
    <w:rsid w:val="00F05ACD"/>
    <w:rsid w:val="00F27E15"/>
    <w:rsid w:val="00F77256"/>
    <w:rsid w:val="00FD703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7d01383-f956-4e63-a1b5-57c5290eb460" xsi:nil="true"/>
    <TaxCatchAll xmlns="4df8ff9a-9a6d-452c-ac34-aab84473e7a9" xsi:nil="true"/>
    <lcf76f155ced4ddcb4097134ff3c332f xmlns="87d01383-f956-4e63-a1b5-57c5290eb4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411613C398B34DB6D2334EFF4BF710" ma:contentTypeVersion="24" ma:contentTypeDescription="Creare un nuovo documento." ma:contentTypeScope="" ma:versionID="1d611dc4b5f1e1cc8d75ecce214022d1">
  <xsd:schema xmlns:xsd="http://www.w3.org/2001/XMLSchema" xmlns:xs="http://www.w3.org/2001/XMLSchema" xmlns:p="http://schemas.microsoft.com/office/2006/metadata/properties" xmlns:ns2="87d01383-f956-4e63-a1b5-57c5290eb460" xmlns:ns3="4df8ff9a-9a6d-452c-ac34-aab84473e7a9" targetNamespace="http://schemas.microsoft.com/office/2006/metadata/properties" ma:root="true" ma:fieldsID="6a7a75032b751f6a5c637f274d685c48" ns2:_="" ns3:_="">
    <xsd:import namespace="87d01383-f956-4e63-a1b5-57c5290eb460"/>
    <xsd:import namespace="4df8ff9a-9a6d-452c-ac34-aab84473e7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01383-f956-4e63-a1b5-57c5290e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a2d0fb8c-e9e3-4c3c-8b87-c2e326454d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Stato consenso" ma:internalName="Stato_x0020_consenso">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ff9a-9a6d-452c-ac34-aab84473e7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e87614-c8e9-4326-a083-44aea54898e0}" ma:internalName="TaxCatchAll" ma:showField="CatchAllData" ma:web="4df8ff9a-9a6d-452c-ac34-aab84473e7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5CE6B-16B6-489E-BD38-1F29AAA49F51}">
  <ds:schemaRefs>
    <ds:schemaRef ds:uri="http://schemas.microsoft.com/office/2006/metadata/properties"/>
    <ds:schemaRef ds:uri="http://schemas.microsoft.com/office/infopath/2007/PartnerControls"/>
    <ds:schemaRef ds:uri="87d01383-f956-4e63-a1b5-57c5290eb460"/>
    <ds:schemaRef ds:uri="4df8ff9a-9a6d-452c-ac34-aab84473e7a9"/>
  </ds:schemaRefs>
</ds:datastoreItem>
</file>

<file path=customXml/itemProps2.xml><?xml version="1.0" encoding="utf-8"?>
<ds:datastoreItem xmlns:ds="http://schemas.openxmlformats.org/officeDocument/2006/customXml" ds:itemID="{D4F9EED6-DD43-4FFD-B3B3-B643A26F7923}">
  <ds:schemaRefs>
    <ds:schemaRef ds:uri="http://schemas.microsoft.com/sharepoint/v3/contenttype/forms"/>
  </ds:schemaRefs>
</ds:datastoreItem>
</file>

<file path=customXml/itemProps3.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customXml/itemProps4.xml><?xml version="1.0" encoding="utf-8"?>
<ds:datastoreItem xmlns:ds="http://schemas.openxmlformats.org/officeDocument/2006/customXml" ds:itemID="{14C33EDC-6FD6-41F2-963B-E3F124AF0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01383-f956-4e63-a1b5-57c5290eb460"/>
    <ds:schemaRef ds:uri="4df8ff9a-9a6d-452c-ac34-aab84473e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4027</Words>
  <Characters>22958</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Beatrice D’innella</cp:lastModifiedBy>
  <cp:revision>32</cp:revision>
  <cp:lastPrinted>2023-12-13T08:59:00Z</cp:lastPrinted>
  <dcterms:created xsi:type="dcterms:W3CDTF">2024-02-22T17:57:00Z</dcterms:created>
  <dcterms:modified xsi:type="dcterms:W3CDTF">2026-04-14T15:23:00Z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0x0101007C411613C398B34DB6D2334EFF4BF710</vt:lpwstr>
  </property>
</Properties>
</file>