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44EE" w14:textId="77777777" w:rsidR="00163957" w:rsidRPr="00227CC4" w:rsidRDefault="00163957" w:rsidP="00163957">
      <w:pPr>
        <w:autoSpaceDE w:val="0"/>
        <w:autoSpaceDN w:val="0"/>
        <w:adjustRightInd w:val="0"/>
        <w:spacing w:after="0"/>
        <w:jc w:val="both"/>
        <w:rPr>
          <w:rFonts w:ascii="Times New Roman" w:hAnsi="Times New Roman" w:cs="Times New Roman"/>
          <w:b/>
          <w:sz w:val="24"/>
          <w:szCs w:val="24"/>
        </w:rPr>
      </w:pPr>
    </w:p>
    <w:p w14:paraId="183C4AB7" w14:textId="77777777" w:rsidR="00116673" w:rsidRDefault="00116673" w:rsidP="003D1D02">
      <w:pPr>
        <w:autoSpaceDE w:val="0"/>
        <w:autoSpaceDN w:val="0"/>
        <w:adjustRightInd w:val="0"/>
        <w:spacing w:after="0"/>
        <w:rPr>
          <w:rFonts w:ascii="Times New Roman" w:hAnsi="Times New Roman" w:cs="Times New Roman"/>
          <w:b/>
          <w:sz w:val="24"/>
          <w:szCs w:val="24"/>
        </w:rPr>
      </w:pPr>
    </w:p>
    <w:p w14:paraId="5C0AFF8F" w14:textId="77777777" w:rsidR="00116673" w:rsidRDefault="00116673" w:rsidP="003D1D02">
      <w:pPr>
        <w:autoSpaceDE w:val="0"/>
        <w:autoSpaceDN w:val="0"/>
        <w:adjustRightInd w:val="0"/>
        <w:spacing w:after="0"/>
        <w:rPr>
          <w:rFonts w:ascii="Times New Roman" w:hAnsi="Times New Roman" w:cs="Times New Roman"/>
          <w:b/>
          <w:sz w:val="24"/>
          <w:szCs w:val="24"/>
        </w:rPr>
      </w:pPr>
    </w:p>
    <w:p w14:paraId="695749FB" w14:textId="77777777" w:rsidR="00163957" w:rsidRDefault="00163957" w:rsidP="00163957">
      <w:pPr>
        <w:autoSpaceDE w:val="0"/>
        <w:autoSpaceDN w:val="0"/>
        <w:adjustRightInd w:val="0"/>
        <w:spacing w:after="0"/>
        <w:jc w:val="center"/>
        <w:rPr>
          <w:rFonts w:ascii="Times New Roman" w:hAnsi="Times New Roman" w:cs="Times New Roman"/>
          <w:b/>
          <w:sz w:val="24"/>
          <w:szCs w:val="24"/>
        </w:rPr>
      </w:pPr>
      <w:r w:rsidRPr="00227CC4">
        <w:rPr>
          <w:rFonts w:ascii="Times New Roman" w:hAnsi="Times New Roman" w:cs="Times New Roman"/>
          <w:b/>
          <w:sz w:val="24"/>
          <w:szCs w:val="24"/>
        </w:rPr>
        <w:t>DISCIPLINARE TELEMATICO</w:t>
      </w:r>
    </w:p>
    <w:p w14:paraId="54BE151F" w14:textId="77777777" w:rsidR="00163957" w:rsidRPr="00227CC4" w:rsidRDefault="00163957" w:rsidP="00163957">
      <w:pPr>
        <w:autoSpaceDE w:val="0"/>
        <w:autoSpaceDN w:val="0"/>
        <w:adjustRightInd w:val="0"/>
        <w:spacing w:after="0"/>
        <w:jc w:val="center"/>
        <w:rPr>
          <w:rFonts w:ascii="Times New Roman" w:hAnsi="Times New Roman" w:cs="Times New Roman"/>
          <w:b/>
          <w:sz w:val="24"/>
          <w:szCs w:val="24"/>
        </w:rPr>
      </w:pPr>
    </w:p>
    <w:p w14:paraId="1B3D3888"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DEFINIZIONI UTILI PER LA PROCEDURA TELEMATICA</w:t>
      </w:r>
    </w:p>
    <w:p w14:paraId="2D9B7DE9" w14:textId="3F65CBFE" w:rsidR="009C3F17" w:rsidRPr="009C3F17" w:rsidRDefault="009C3F17" w:rsidP="00626ED1">
      <w:pPr>
        <w:spacing w:after="0" w:line="240" w:lineRule="auto"/>
        <w:jc w:val="both"/>
        <w:rPr>
          <w:rFonts w:ascii="Times New Roman" w:eastAsia="Times New Roman" w:hAnsi="Times New Roman" w:cs="Times New Roman"/>
          <w:b/>
          <w:sz w:val="24"/>
          <w:szCs w:val="24"/>
        </w:rPr>
      </w:pPr>
      <w:r w:rsidRPr="009C3F17">
        <w:rPr>
          <w:rFonts w:ascii="Times New Roman" w:eastAsia="Times New Roman" w:hAnsi="Times New Roman" w:cs="Times New Roman"/>
          <w:b/>
          <w:sz w:val="24"/>
          <w:szCs w:val="24"/>
        </w:rPr>
        <w:t>Abilitazione</w:t>
      </w:r>
      <w:r w:rsidRPr="009C3F17">
        <w:rPr>
          <w:rFonts w:ascii="Times New Roman" w:eastAsia="Times New Roman" w:hAnsi="Times New Roman" w:cs="Times New Roman"/>
          <w:bCs/>
          <w:sz w:val="24"/>
          <w:szCs w:val="24"/>
        </w:rPr>
        <w:t xml:space="preserve">: risultato del procedimento che consente l’accesso e la partecipazione degli Operatori Economici abilitati al sistema informatico, per lo svolgimento </w:t>
      </w:r>
      <w:r>
        <w:rPr>
          <w:rFonts w:ascii="Times New Roman" w:eastAsia="Times New Roman" w:hAnsi="Times New Roman" w:cs="Times New Roman"/>
          <w:bCs/>
          <w:sz w:val="24"/>
          <w:szCs w:val="24"/>
        </w:rPr>
        <w:t>dell’indagine di mercato</w:t>
      </w:r>
      <w:r w:rsidRPr="009C3F17">
        <w:rPr>
          <w:rFonts w:ascii="Times New Roman" w:eastAsia="Times New Roman" w:hAnsi="Times New Roman" w:cs="Times New Roman"/>
          <w:bCs/>
          <w:sz w:val="24"/>
          <w:szCs w:val="24"/>
        </w:rPr>
        <w:t xml:space="preserve">.  </w:t>
      </w:r>
    </w:p>
    <w:p w14:paraId="3C96CBA5" w14:textId="77777777" w:rsidR="00163957" w:rsidRPr="00227CC4" w:rsidRDefault="00163957" w:rsidP="00626ED1">
      <w:pPr>
        <w:spacing w:after="0" w:line="240" w:lineRule="auto"/>
        <w:jc w:val="both"/>
        <w:rPr>
          <w:rFonts w:ascii="Times New Roman" w:hAnsi="Times New Roman" w:cs="Times New Roman"/>
          <w:b/>
          <w:sz w:val="24"/>
          <w:szCs w:val="24"/>
        </w:rPr>
      </w:pPr>
    </w:p>
    <w:p w14:paraId="000F4E37"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Account</w:t>
      </w:r>
      <w:r w:rsidRPr="00227CC4">
        <w:rPr>
          <w:rFonts w:ascii="Times New Roman" w:hAnsi="Times New Roman" w:cs="Times New Roman"/>
          <w:bCs/>
          <w:sz w:val="24"/>
          <w:szCs w:val="24"/>
        </w:rPr>
        <w:t>: insieme dei codici personali di identificazione costituiti dall'e-mail e dalla password, che consentono agli Operatori Economici abilitati l’accesso al sistema e la partecipazione alla gara telematica.</w:t>
      </w:r>
    </w:p>
    <w:p w14:paraId="66383C37" w14:textId="77777777" w:rsidR="00163957" w:rsidRPr="00227CC4" w:rsidRDefault="00163957" w:rsidP="00626ED1">
      <w:pPr>
        <w:spacing w:after="0" w:line="240" w:lineRule="auto"/>
        <w:jc w:val="both"/>
        <w:rPr>
          <w:rFonts w:ascii="Times New Roman" w:hAnsi="Times New Roman" w:cs="Times New Roman"/>
          <w:b/>
          <w:sz w:val="24"/>
          <w:szCs w:val="24"/>
        </w:rPr>
      </w:pPr>
    </w:p>
    <w:p w14:paraId="166AF894"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Firma digitale:</w:t>
      </w:r>
      <w:r w:rsidRPr="00227CC4">
        <w:rPr>
          <w:rFonts w:ascii="Times New Roman" w:hAnsi="Times New Roman" w:cs="Times New Roman"/>
          <w:sz w:val="24"/>
          <w:szCs w:val="24"/>
        </w:rPr>
        <w:t xml:space="preserve"> è uno dei requisiti che l’offerta deve possedere per essere giuridicamente rilevante e per garantirne inviolabilità/integrità</w:t>
      </w:r>
      <w:r w:rsidR="00817F5E">
        <w:rPr>
          <w:rFonts w:ascii="Times New Roman" w:hAnsi="Times New Roman" w:cs="Times New Roman"/>
          <w:sz w:val="24"/>
          <w:szCs w:val="24"/>
        </w:rPr>
        <w:t xml:space="preserve"> </w:t>
      </w:r>
      <w:r w:rsidRPr="00227CC4">
        <w:rPr>
          <w:rFonts w:ascii="Times New Roman" w:hAnsi="Times New Roman" w:cs="Times New Roman"/>
          <w:sz w:val="24"/>
          <w:szCs w:val="24"/>
        </w:rPr>
        <w:t>e provenienza. È il risultato della procedura informatica (validazione) basata su certificazione qualificata, rilasciata da un certificatore accreditato e generata mediante un dispositivo per la creazione di una firma sicura, ai sensi di quanto previsto dal D.lgs. 82/2005 (Codice dell’Amministrazione Digitale).</w:t>
      </w:r>
    </w:p>
    <w:p w14:paraId="20CF0AC7"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w:t>
      </w:r>
    </w:p>
    <w:p w14:paraId="41DD32EF"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DF7CEF8"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sz w:val="24"/>
          <w:szCs w:val="24"/>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06CBD943"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 xml:space="preserve">L'elenco dei certificatori è disponibile all'indirizzo </w:t>
      </w:r>
      <w:hyperlink r:id="rId11" w:history="1">
        <w:r w:rsidRPr="00227CC4">
          <w:rPr>
            <w:rStyle w:val="Collegamentoipertestuale"/>
            <w:rFonts w:ascii="Times New Roman" w:hAnsi="Times New Roman" w:cs="Times New Roman"/>
            <w:sz w:val="24"/>
            <w:szCs w:val="24"/>
          </w:rPr>
          <w:t>http://www.agid.gov.it</w:t>
        </w:r>
      </w:hyperlink>
      <w:r w:rsidRPr="00227CC4">
        <w:rPr>
          <w:rFonts w:ascii="Times New Roman" w:hAnsi="Times New Roman" w:cs="Times New Roman"/>
          <w:b/>
          <w:sz w:val="24"/>
          <w:szCs w:val="24"/>
        </w:rPr>
        <w:t>.</w:t>
      </w:r>
    </w:p>
    <w:p w14:paraId="555A98A9" w14:textId="77777777" w:rsidR="00163957"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È necessario un lettore di smart card</w:t>
      </w:r>
      <w:r w:rsidR="008E3A8C">
        <w:rPr>
          <w:rFonts w:ascii="Times New Roman" w:hAnsi="Times New Roman" w:cs="Times New Roman"/>
          <w:b/>
          <w:sz w:val="24"/>
          <w:szCs w:val="24"/>
        </w:rPr>
        <w:t xml:space="preserve"> </w:t>
      </w:r>
      <w:r w:rsidRPr="00227CC4">
        <w:rPr>
          <w:rFonts w:ascii="Times New Roman" w:hAnsi="Times New Roman" w:cs="Times New Roman"/>
          <w:b/>
          <w:sz w:val="24"/>
          <w:szCs w:val="24"/>
        </w:rPr>
        <w:t>oppure un opportuno dispositivo idoneo all'applicazione della firma digitale.</w:t>
      </w:r>
    </w:p>
    <w:p w14:paraId="0F9F6383" w14:textId="67E824A1" w:rsidR="00163957" w:rsidRPr="00D92056" w:rsidRDefault="00D92056" w:rsidP="00626ED1">
      <w:pPr>
        <w:spacing w:after="0" w:line="240" w:lineRule="auto"/>
        <w:jc w:val="both"/>
        <w:rPr>
          <w:rFonts w:ascii="Times New Roman" w:hAnsi="Times New Roman" w:cs="Times New Roman"/>
          <w:sz w:val="24"/>
          <w:szCs w:val="24"/>
        </w:rPr>
      </w:pPr>
      <w:r w:rsidRPr="00D92056">
        <w:rPr>
          <w:rFonts w:ascii="Times New Roman" w:hAnsi="Times New Roman" w:cs="Times New Roman"/>
          <w:sz w:val="24"/>
          <w:szCs w:val="24"/>
        </w:rPr>
        <w:t xml:space="preserve">I requisiti standard della firma digitale ammessa sono </w:t>
      </w:r>
      <w:proofErr w:type="spellStart"/>
      <w:r w:rsidRPr="00D92056">
        <w:rPr>
          <w:rFonts w:ascii="Times New Roman" w:hAnsi="Times New Roman" w:cs="Times New Roman"/>
          <w:sz w:val="24"/>
          <w:szCs w:val="24"/>
        </w:rPr>
        <w:t>CAdES</w:t>
      </w:r>
      <w:proofErr w:type="spellEnd"/>
      <w:r w:rsidRPr="00D92056">
        <w:rPr>
          <w:rFonts w:ascii="Times New Roman" w:hAnsi="Times New Roman" w:cs="Times New Roman"/>
          <w:sz w:val="24"/>
          <w:szCs w:val="24"/>
        </w:rPr>
        <w:t xml:space="preserve"> (CMS Advanced Electronic Signatures) e, nel caso dei soli file con formato pdf, anche </w:t>
      </w:r>
      <w:proofErr w:type="spellStart"/>
      <w:r w:rsidRPr="00D92056">
        <w:rPr>
          <w:rFonts w:ascii="Times New Roman" w:hAnsi="Times New Roman" w:cs="Times New Roman"/>
          <w:sz w:val="24"/>
          <w:szCs w:val="24"/>
        </w:rPr>
        <w:t>PAdES</w:t>
      </w:r>
      <w:proofErr w:type="spellEnd"/>
      <w:r w:rsidRPr="00D92056">
        <w:rPr>
          <w:rFonts w:ascii="Times New Roman" w:hAnsi="Times New Roman" w:cs="Times New Roman"/>
          <w:sz w:val="24"/>
          <w:szCs w:val="24"/>
        </w:rPr>
        <w:t xml:space="preserve"> (PDF A</w:t>
      </w:r>
      <w:r>
        <w:rPr>
          <w:rFonts w:ascii="Times New Roman" w:hAnsi="Times New Roman" w:cs="Times New Roman"/>
          <w:sz w:val="24"/>
          <w:szCs w:val="24"/>
        </w:rPr>
        <w:t>dvanced Electronic Signatures).</w:t>
      </w:r>
    </w:p>
    <w:p w14:paraId="1328D180" w14:textId="4FD2324B"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Gestore del sistema</w:t>
      </w:r>
      <w:r w:rsidRPr="00227CC4">
        <w:rPr>
          <w:rFonts w:ascii="Times New Roman" w:hAnsi="Times New Roman" w:cs="Times New Roman"/>
          <w:sz w:val="24"/>
          <w:szCs w:val="24"/>
        </w:rPr>
        <w:t>: Net4market -</w:t>
      </w:r>
      <w:r w:rsidR="0075395E">
        <w:rPr>
          <w:rFonts w:ascii="Times New Roman" w:hAnsi="Times New Roman" w:cs="Times New Roman"/>
          <w:sz w:val="24"/>
          <w:szCs w:val="24"/>
        </w:rPr>
        <w:t xml:space="preserve"> </w:t>
      </w:r>
      <w:proofErr w:type="spellStart"/>
      <w:r w:rsidRPr="00227CC4">
        <w:rPr>
          <w:rFonts w:ascii="Times New Roman" w:hAnsi="Times New Roman" w:cs="Times New Roman"/>
          <w:sz w:val="24"/>
          <w:szCs w:val="24"/>
        </w:rPr>
        <w:t>CSAmed</w:t>
      </w:r>
      <w:proofErr w:type="spellEnd"/>
      <w:r w:rsidRPr="00227CC4">
        <w:rPr>
          <w:rFonts w:ascii="Times New Roman" w:hAnsi="Times New Roman" w:cs="Times New Roman"/>
          <w:sz w:val="24"/>
          <w:szCs w:val="24"/>
        </w:rPr>
        <w:t xml:space="preserve"> S.r.l. di Cremona (CR) di cui si avvale la Stazione Appaltante per le operazioni di gara. </w:t>
      </w:r>
      <w:r w:rsidRPr="00227CC4">
        <w:rPr>
          <w:rFonts w:ascii="Times New Roman" w:hAnsi="Times New Roman" w:cs="Times New Roman"/>
          <w:b/>
          <w:sz w:val="24"/>
          <w:szCs w:val="24"/>
        </w:rPr>
        <w:t xml:space="preserve">Per problematiche relative alla parte telematica, il gestore è contattabile al numero di telefono: 0372 </w:t>
      </w:r>
      <w:r w:rsidR="00875E0A">
        <w:rPr>
          <w:rFonts w:ascii="Times New Roman" w:hAnsi="Times New Roman" w:cs="Times New Roman"/>
          <w:b/>
          <w:sz w:val="24"/>
          <w:szCs w:val="24"/>
        </w:rPr>
        <w:t>080708</w:t>
      </w:r>
      <w:r w:rsidRPr="00227CC4">
        <w:rPr>
          <w:rFonts w:ascii="Times New Roman" w:hAnsi="Times New Roman" w:cs="Times New Roman"/>
          <w:b/>
          <w:sz w:val="24"/>
          <w:szCs w:val="24"/>
        </w:rPr>
        <w:t xml:space="preserve">, dal lunedì al venerdì, nei seguenti orari: 8.30–13.00 / 14.00–17.30, oppure via mail ai seguenti indirizzi: </w:t>
      </w:r>
      <w:r w:rsidRPr="00995952">
        <w:rPr>
          <w:rFonts w:ascii="Times New Roman" w:hAnsi="Times New Roman" w:cs="Times New Roman"/>
          <w:b/>
          <w:sz w:val="24"/>
          <w:szCs w:val="24"/>
        </w:rPr>
        <w:t>imprese</w:t>
      </w:r>
      <w:r w:rsidRPr="00227CC4">
        <w:rPr>
          <w:rFonts w:ascii="Times New Roman" w:hAnsi="Times New Roman" w:cs="Times New Roman"/>
          <w:b/>
          <w:sz w:val="24"/>
          <w:szCs w:val="24"/>
        </w:rPr>
        <w:t>@net4market.com.</w:t>
      </w:r>
    </w:p>
    <w:p w14:paraId="1FF9E143" w14:textId="46CAFEC4"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Sistema:</w:t>
      </w:r>
      <w:r w:rsidRPr="00227CC4">
        <w:rPr>
          <w:rFonts w:ascii="Times New Roman" w:hAnsi="Times New Roman" w:cs="Times New Roman"/>
          <w:sz w:val="24"/>
          <w:szCs w:val="24"/>
        </w:rPr>
        <w:t xml:space="preserve"> coincide con il server del gestore ed è il sistema informatico per le procedure telematiche di acquisto</w:t>
      </w:r>
      <w:r w:rsidR="00D32569">
        <w:rPr>
          <w:rFonts w:ascii="Times New Roman" w:hAnsi="Times New Roman" w:cs="Times New Roman"/>
          <w:sz w:val="24"/>
          <w:szCs w:val="24"/>
        </w:rPr>
        <w:t>.</w:t>
      </w:r>
    </w:p>
    <w:p w14:paraId="50437EF0" w14:textId="77777777" w:rsidR="00163957" w:rsidRPr="00227CC4" w:rsidRDefault="00163957" w:rsidP="00626ED1">
      <w:pPr>
        <w:spacing w:after="0" w:line="240" w:lineRule="auto"/>
        <w:jc w:val="both"/>
        <w:rPr>
          <w:rFonts w:ascii="Times New Roman" w:hAnsi="Times New Roman" w:cs="Times New Roman"/>
          <w:b/>
          <w:sz w:val="24"/>
          <w:szCs w:val="24"/>
        </w:rPr>
      </w:pPr>
    </w:p>
    <w:p w14:paraId="48698E7C" w14:textId="0BCA216F"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Upload:</w:t>
      </w:r>
      <w:r w:rsidRPr="00227CC4">
        <w:rPr>
          <w:rFonts w:ascii="Times New Roman" w:hAnsi="Times New Roman" w:cs="Times New Roman"/>
          <w:sz w:val="24"/>
          <w:szCs w:val="24"/>
        </w:rPr>
        <w:t xml:space="preserve"> processo di trasferimento e invio di dati dal sistema informatico del concorrente a un sistema remoto, ossia posto a “distanza”, per mezzo di connessione alla rete internet (nell’apposi</w:t>
      </w:r>
      <w:r>
        <w:rPr>
          <w:rFonts w:ascii="Times New Roman" w:hAnsi="Times New Roman" w:cs="Times New Roman"/>
          <w:sz w:val="24"/>
          <w:szCs w:val="24"/>
        </w:rPr>
        <w:t xml:space="preserve">to ambiente dedicato </w:t>
      </w:r>
      <w:r w:rsidR="00507492">
        <w:rPr>
          <w:rFonts w:ascii="Times New Roman" w:hAnsi="Times New Roman" w:cs="Times New Roman"/>
          <w:sz w:val="24"/>
          <w:szCs w:val="24"/>
        </w:rPr>
        <w:t>all’Ente</w:t>
      </w:r>
      <w:r w:rsidRPr="00227CC4">
        <w:rPr>
          <w:rFonts w:ascii="Times New Roman" w:hAnsi="Times New Roman" w:cs="Times New Roman"/>
          <w:sz w:val="24"/>
          <w:szCs w:val="24"/>
        </w:rPr>
        <w:t xml:space="preserve"> cui si accede utilizzando la e-mail scelta e la password preventivamente assegnata e nella scheda presente nella Sezione “</w:t>
      </w:r>
      <w:r w:rsidRPr="00227CC4">
        <w:rPr>
          <w:rFonts w:ascii="Times New Roman" w:hAnsi="Times New Roman" w:cs="Times New Roman"/>
          <w:i/>
          <w:sz w:val="24"/>
          <w:szCs w:val="24"/>
        </w:rPr>
        <w:t>E-procurement</w:t>
      </w:r>
      <w:r w:rsidRPr="00227CC4">
        <w:rPr>
          <w:rFonts w:ascii="Times New Roman" w:hAnsi="Times New Roman" w:cs="Times New Roman"/>
          <w:sz w:val="24"/>
          <w:szCs w:val="24"/>
        </w:rPr>
        <w:t>” - “</w:t>
      </w:r>
      <w:r w:rsidRPr="00227CC4">
        <w:rPr>
          <w:rFonts w:ascii="Times New Roman" w:hAnsi="Times New Roman" w:cs="Times New Roman"/>
          <w:i/>
          <w:sz w:val="24"/>
          <w:szCs w:val="24"/>
        </w:rPr>
        <w:t>Proc. d’acquisto</w:t>
      </w:r>
      <w:r w:rsidRPr="00227CC4">
        <w:rPr>
          <w:rFonts w:ascii="Times New Roman" w:hAnsi="Times New Roman" w:cs="Times New Roman"/>
          <w:sz w:val="24"/>
          <w:szCs w:val="24"/>
        </w:rPr>
        <w:t>”).</w:t>
      </w:r>
    </w:p>
    <w:p w14:paraId="148C07F6" w14:textId="77777777" w:rsidR="00163957" w:rsidRPr="00227CC4" w:rsidRDefault="00163957" w:rsidP="00626ED1">
      <w:pPr>
        <w:spacing w:after="0" w:line="240" w:lineRule="auto"/>
        <w:jc w:val="both"/>
        <w:rPr>
          <w:rFonts w:ascii="Times New Roman" w:hAnsi="Times New Roman" w:cs="Times New Roman"/>
          <w:b/>
          <w:sz w:val="24"/>
          <w:szCs w:val="24"/>
        </w:rPr>
      </w:pPr>
    </w:p>
    <w:p w14:paraId="5B1A24D5"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 xml:space="preserve">DOTAZIONE INFORMATICA </w:t>
      </w:r>
    </w:p>
    <w:p w14:paraId="1503EFA0" w14:textId="77777777" w:rsidR="00163957" w:rsidRPr="00227CC4" w:rsidRDefault="00163957" w:rsidP="00626ED1">
      <w:pPr>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 xml:space="preserve">Per partecipare alla presente procedura telematica, gli Operatori Economici concorrenti devono dotarsi, a propria cura e spese, della seguente strumentazione tecnica ed informatica necessaria:   </w:t>
      </w:r>
    </w:p>
    <w:p w14:paraId="530C8459"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223E1F27"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1. - Personal Computer collegato a Internet</w:t>
      </w:r>
    </w:p>
    <w:p w14:paraId="443DE652"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Tutte le funzionalità disponibili sulla Piattaforma telematica sono usufruibili mediante un Personal Computer Standard dotato di un Browser (tra quelli indicati nel punto 2) e collegato ad Internet.</w:t>
      </w:r>
    </w:p>
    <w:p w14:paraId="15B9B8C0" w14:textId="77777777" w:rsidR="00163957" w:rsidRPr="00227CC4" w:rsidRDefault="00163957" w:rsidP="00626ED1">
      <w:pPr>
        <w:tabs>
          <w:tab w:val="left" w:pos="360"/>
        </w:tabs>
        <w:spacing w:after="0" w:line="240" w:lineRule="auto"/>
        <w:jc w:val="both"/>
        <w:rPr>
          <w:rFonts w:ascii="Times New Roman" w:hAnsi="Times New Roman" w:cs="Times New Roman"/>
          <w:sz w:val="24"/>
          <w:szCs w:val="24"/>
          <w:u w:val="single"/>
        </w:rPr>
      </w:pPr>
      <w:proofErr w:type="gramStart"/>
      <w:r w:rsidRPr="00227CC4">
        <w:rPr>
          <w:rFonts w:ascii="Times New Roman" w:hAnsi="Times New Roman" w:cs="Times New Roman"/>
          <w:sz w:val="24"/>
          <w:szCs w:val="24"/>
        </w:rPr>
        <w:t>E’</w:t>
      </w:r>
      <w:proofErr w:type="gramEnd"/>
      <w:r w:rsidRPr="00227CC4">
        <w:rPr>
          <w:rFonts w:ascii="Times New Roman" w:hAnsi="Times New Roman" w:cs="Times New Roman"/>
          <w:sz w:val="24"/>
          <w:szCs w:val="24"/>
        </w:rPr>
        <w:t xml:space="preserve"> necessaria una connessione internet con una banda consigliata di almeno 1024 Kb (1Mb).</w:t>
      </w:r>
    </w:p>
    <w:p w14:paraId="10F152E1" w14:textId="77777777" w:rsidR="00163957" w:rsidRPr="00227CC4" w:rsidRDefault="00163957" w:rsidP="00626ED1">
      <w:pPr>
        <w:autoSpaceDE w:val="0"/>
        <w:spacing w:after="0" w:line="240" w:lineRule="auto"/>
        <w:jc w:val="both"/>
        <w:rPr>
          <w:rFonts w:ascii="Times New Roman" w:hAnsi="Times New Roman" w:cs="Times New Roman"/>
          <w:sz w:val="24"/>
          <w:szCs w:val="24"/>
          <w:u w:val="single"/>
        </w:rPr>
      </w:pPr>
    </w:p>
    <w:p w14:paraId="15052CE6"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02983F03"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25B60632"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 xml:space="preserve">2. – Web Browser </w:t>
      </w:r>
      <w:r w:rsidRPr="00227CC4">
        <w:rPr>
          <w:rFonts w:ascii="Times New Roman" w:hAnsi="Times New Roman" w:cs="Times New Roman"/>
          <w:bCs/>
          <w:sz w:val="24"/>
          <w:szCs w:val="24"/>
        </w:rPr>
        <w:t>(programma che permette di collegarsi ad Internet)</w:t>
      </w:r>
    </w:p>
    <w:p w14:paraId="5318772B"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Google Chrome 10 o superiore;</w:t>
      </w:r>
    </w:p>
    <w:p w14:paraId="6CA096A4"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Mozilla Firefox 10 o superiore;</w:t>
      </w:r>
    </w:p>
    <w:p w14:paraId="67C0129A"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Internet Explorer 9 o superiore;</w:t>
      </w:r>
    </w:p>
    <w:p w14:paraId="4E96960E"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Safari 5 o superiore;</w:t>
      </w:r>
    </w:p>
    <w:p w14:paraId="02077773"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Opera 12 o superiore;</w:t>
      </w:r>
    </w:p>
    <w:p w14:paraId="737E1A84"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Microsoft Edge.</w:t>
      </w:r>
    </w:p>
    <w:p w14:paraId="47CC2C72" w14:textId="77777777" w:rsidR="00163957" w:rsidRPr="00227CC4" w:rsidRDefault="00163957" w:rsidP="00626ED1">
      <w:pPr>
        <w:spacing w:after="0" w:line="240" w:lineRule="auto"/>
        <w:jc w:val="both"/>
        <w:rPr>
          <w:rFonts w:ascii="Times New Roman" w:hAnsi="Times New Roman" w:cs="Times New Roman"/>
          <w:b/>
          <w:bCs/>
          <w:sz w:val="24"/>
          <w:szCs w:val="24"/>
        </w:rPr>
      </w:pPr>
    </w:p>
    <w:p w14:paraId="7ED1F0F2"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3. – Configurazione Browser</w:t>
      </w:r>
    </w:p>
    <w:p w14:paraId="57156475"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È supportata la configurazione di default, come da installazione standard, in particolare per quanto riguarda le impostazioni di security, di abilitazione </w:t>
      </w:r>
      <w:proofErr w:type="spellStart"/>
      <w:r w:rsidRPr="00227CC4">
        <w:rPr>
          <w:rFonts w:ascii="Times New Roman" w:hAnsi="Times New Roman" w:cs="Times New Roman"/>
          <w:sz w:val="24"/>
          <w:szCs w:val="24"/>
        </w:rPr>
        <w:t>javascript</w:t>
      </w:r>
      <w:proofErr w:type="spellEnd"/>
      <w:r w:rsidRPr="00227CC4">
        <w:rPr>
          <w:rFonts w:ascii="Times New Roman" w:hAnsi="Times New Roman" w:cs="Times New Roman"/>
          <w:sz w:val="24"/>
          <w:szCs w:val="24"/>
        </w:rPr>
        <w:t>, di memorizzazione cookies e di cache delle pagine web.</w:t>
      </w:r>
    </w:p>
    <w:p w14:paraId="6ABBAFBF"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È necessario disattivare il blocco delle finestre pop-up (se presente).</w:t>
      </w:r>
    </w:p>
    <w:p w14:paraId="3D522B06"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14494998"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4. – Programmi opzionali</w:t>
      </w:r>
    </w:p>
    <w:p w14:paraId="5A98F979"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227CC4">
        <w:rPr>
          <w:rFonts w:ascii="Times New Roman" w:hAnsi="Times New Roman" w:cs="Times New Roman"/>
          <w:sz w:val="24"/>
          <w:szCs w:val="24"/>
        </w:rPr>
        <w:t>automation</w:t>
      </w:r>
      <w:proofErr w:type="spellEnd"/>
      <w:r w:rsidRPr="00227CC4">
        <w:rPr>
          <w:rFonts w:ascii="Times New Roman" w:hAnsi="Times New Roman" w:cs="Times New Roman"/>
          <w:sz w:val="24"/>
          <w:szCs w:val="24"/>
        </w:rPr>
        <w:t xml:space="preserve"> compatibili con MS Excel 97 e MS Word 97, programmi stand-alone per la gestione della firma digitale e della marcatura temporale (es. DIKE di InfoCert).</w:t>
      </w:r>
    </w:p>
    <w:p w14:paraId="39A78C12"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6BB564B4"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5. – Strumenti necessari</w:t>
      </w:r>
    </w:p>
    <w:p w14:paraId="7F37D976" w14:textId="0B35FADE" w:rsidR="00163957" w:rsidRPr="009D0A49" w:rsidRDefault="009D0A49" w:rsidP="00626ED1">
      <w:pPr>
        <w:autoSpaceDE w:val="0"/>
        <w:spacing w:after="0" w:line="240" w:lineRule="auto"/>
        <w:jc w:val="both"/>
        <w:rPr>
          <w:rFonts w:ascii="Times New Roman" w:hAnsi="Times New Roman" w:cs="Times New Roman"/>
          <w:b/>
          <w:sz w:val="24"/>
          <w:szCs w:val="24"/>
        </w:rPr>
      </w:pPr>
      <w:r w:rsidRPr="009D0A49">
        <w:rPr>
          <w:rFonts w:ascii="Times New Roman" w:hAnsi="Times New Roman" w:cs="Times New Roman"/>
          <w:sz w:val="24"/>
          <w:szCs w:val="24"/>
        </w:rPr>
        <w:t>Una firma digitale e un kit di marcatura temporale (se richiesta).</w:t>
      </w:r>
    </w:p>
    <w:p w14:paraId="3740C0BF" w14:textId="0700FD00" w:rsidR="008178B0" w:rsidRPr="00227CC4" w:rsidRDefault="008178B0" w:rsidP="00626ED1">
      <w:pPr>
        <w:autoSpaceDE w:val="0"/>
        <w:spacing w:after="0" w:line="240" w:lineRule="auto"/>
        <w:jc w:val="both"/>
        <w:rPr>
          <w:rFonts w:ascii="Times New Roman" w:hAnsi="Times New Roman" w:cs="Times New Roman"/>
          <w:b/>
          <w:sz w:val="24"/>
          <w:szCs w:val="24"/>
        </w:rPr>
      </w:pPr>
      <w:r w:rsidRPr="00266493">
        <w:rPr>
          <w:rFonts w:ascii="Times New Roman" w:hAnsi="Times New Roman" w:cs="Times New Roman"/>
          <w:b/>
          <w:sz w:val="24"/>
          <w:szCs w:val="24"/>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0A8ABDB4" w14:textId="77777777" w:rsidR="00163957" w:rsidRPr="00227CC4" w:rsidRDefault="00163957" w:rsidP="00626ED1">
      <w:pPr>
        <w:spacing w:after="0" w:line="240" w:lineRule="auto"/>
        <w:jc w:val="both"/>
        <w:rPr>
          <w:rFonts w:ascii="Times New Roman" w:hAnsi="Times New Roman" w:cs="Times New Roman"/>
          <w:b/>
          <w:sz w:val="24"/>
          <w:szCs w:val="24"/>
        </w:rPr>
      </w:pPr>
    </w:p>
    <w:p w14:paraId="079C5499"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AVVERTENZE</w:t>
      </w:r>
    </w:p>
    <w:p w14:paraId="13661986"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Gli Operatori Economici concorrenti che partecipano alla presente manifestazione d’interesse, sollevano espressamente la Stazione Appaltante, il Gestore del Sistema ed i loro dipendenti e collaboratori da ogni responsabilità relativa a qualsiasi malfunzionamento o difetto relativo ai servizi di connettività necessari a raggiungere il sistema attraverso la rete pubblica di telecomunicazioni.</w:t>
      </w:r>
    </w:p>
    <w:p w14:paraId="4EEDD609" w14:textId="77777777" w:rsidR="00163957" w:rsidRPr="00227CC4" w:rsidRDefault="00163957" w:rsidP="00626ED1">
      <w:pPr>
        <w:spacing w:after="0" w:line="240" w:lineRule="auto"/>
        <w:jc w:val="both"/>
        <w:rPr>
          <w:rFonts w:ascii="Times New Roman" w:hAnsi="Times New Roman" w:cs="Times New Roman"/>
          <w:sz w:val="24"/>
          <w:szCs w:val="24"/>
        </w:rPr>
      </w:pPr>
    </w:p>
    <w:p w14:paraId="1539057E" w14:textId="77777777" w:rsidR="00163957" w:rsidRPr="00227CC4" w:rsidRDefault="00163957" w:rsidP="00626ED1">
      <w:pPr>
        <w:spacing w:after="0" w:line="240" w:lineRule="auto"/>
        <w:jc w:val="both"/>
        <w:rPr>
          <w:rFonts w:ascii="Times New Roman" w:hAnsi="Times New Roman" w:cs="Times New Roman"/>
          <w:sz w:val="24"/>
          <w:szCs w:val="24"/>
          <w:u w:val="single"/>
        </w:rPr>
      </w:pPr>
      <w:r w:rsidRPr="00227CC4">
        <w:rPr>
          <w:rFonts w:ascii="Times New Roman" w:hAnsi="Times New Roman" w:cs="Times New Roman"/>
          <w:sz w:val="24"/>
          <w:szCs w:val="24"/>
        </w:rPr>
        <w:t xml:space="preserve">Gli Operatori Economici concorrenti si impegnano, anche nei confronti dei propri dipendenti, </w:t>
      </w:r>
      <w:proofErr w:type="gramStart"/>
      <w:r w:rsidRPr="00227CC4">
        <w:rPr>
          <w:rFonts w:ascii="Times New Roman" w:hAnsi="Times New Roman" w:cs="Times New Roman"/>
          <w:sz w:val="24"/>
          <w:szCs w:val="24"/>
        </w:rPr>
        <w:t>ad</w:t>
      </w:r>
      <w:proofErr w:type="gramEnd"/>
      <w:r w:rsidRPr="00227CC4">
        <w:rPr>
          <w:rFonts w:ascii="Times New Roman" w:hAnsi="Times New Roman" w:cs="Times New Roman"/>
          <w:sz w:val="24"/>
          <w:szCs w:val="24"/>
        </w:rPr>
        <w:t xml:space="preserve"> adottare tutte le misure tecniche ed organizzative necessarie ad assicurare la riservatezza e la protezione degli strumenti informatici (e-mail e password) assegnati. </w:t>
      </w:r>
    </w:p>
    <w:p w14:paraId="47946DAB" w14:textId="77777777" w:rsidR="00163957" w:rsidRPr="00227CC4" w:rsidRDefault="00163957" w:rsidP="00626ED1">
      <w:pPr>
        <w:spacing w:after="0" w:line="240" w:lineRule="auto"/>
        <w:jc w:val="both"/>
        <w:rPr>
          <w:rFonts w:ascii="Times New Roman" w:hAnsi="Times New Roman" w:cs="Times New Roman"/>
          <w:sz w:val="24"/>
          <w:szCs w:val="24"/>
          <w:u w:val="single"/>
        </w:rPr>
      </w:pPr>
    </w:p>
    <w:p w14:paraId="24400A1F"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u w:val="single"/>
        </w:rPr>
        <w:t xml:space="preserve">La e-mail e la password, necessarie per l’accesso al sistema ed alla partecipazione alla procedura sono personali. Gli Operatori concorrenti sono tenuti a conservarle con la massima diligenza e a mantenerle segrete, a non divulgarle o comunque a cederle a terzi e ad utilizzarle sotto la propria esclusiva </w:t>
      </w:r>
      <w:r w:rsidRPr="00227CC4">
        <w:rPr>
          <w:rFonts w:ascii="Times New Roman" w:hAnsi="Times New Roman" w:cs="Times New Roman"/>
          <w:sz w:val="24"/>
          <w:szCs w:val="24"/>
          <w:u w:val="single"/>
        </w:rPr>
        <w:lastRenderedPageBreak/>
        <w:t xml:space="preserve">responsabilità, nel rispetto dei principi di correttezza e buona fede, in modo da non recare pregiudizio al sistema e in generale ai terzi. </w:t>
      </w:r>
    </w:p>
    <w:p w14:paraId="47D1084D" w14:textId="77777777" w:rsidR="00163957" w:rsidRPr="00227CC4" w:rsidRDefault="00163957" w:rsidP="00626ED1">
      <w:pPr>
        <w:spacing w:after="0" w:line="240" w:lineRule="auto"/>
        <w:jc w:val="both"/>
        <w:rPr>
          <w:rFonts w:ascii="Times New Roman" w:hAnsi="Times New Roman" w:cs="Times New Roman"/>
          <w:sz w:val="24"/>
          <w:szCs w:val="24"/>
        </w:rPr>
      </w:pPr>
    </w:p>
    <w:p w14:paraId="39383EED"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Saranno ritenute valide le offerte presentate nel corso delle operazioni con gli strumenti informatici attribuiti.</w:t>
      </w:r>
    </w:p>
    <w:p w14:paraId="3DD2D27B"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5BE17DFE" w14:textId="77777777" w:rsidR="00163957" w:rsidRPr="00227CC4" w:rsidRDefault="00163957" w:rsidP="00626ED1">
      <w:pPr>
        <w:spacing w:after="0" w:line="240" w:lineRule="auto"/>
        <w:jc w:val="both"/>
        <w:rPr>
          <w:rFonts w:ascii="Times New Roman" w:hAnsi="Times New Roman" w:cs="Times New Roman"/>
          <w:sz w:val="24"/>
          <w:szCs w:val="24"/>
        </w:rPr>
      </w:pPr>
    </w:p>
    <w:p w14:paraId="74AB53C9"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sz w:val="24"/>
          <w:szCs w:val="24"/>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w:t>
      </w:r>
    </w:p>
    <w:p w14:paraId="6BBA300A" w14:textId="77777777" w:rsidR="00163957" w:rsidRPr="00227CC4" w:rsidRDefault="00163957" w:rsidP="00626ED1">
      <w:pPr>
        <w:spacing w:after="0" w:line="240" w:lineRule="auto"/>
        <w:jc w:val="both"/>
        <w:rPr>
          <w:rFonts w:ascii="Times New Roman" w:hAnsi="Times New Roman" w:cs="Times New Roman"/>
          <w:b/>
          <w:sz w:val="24"/>
          <w:szCs w:val="24"/>
        </w:rPr>
      </w:pPr>
    </w:p>
    <w:p w14:paraId="60D1F0BC"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Tutti i soggetti abilitati sono tenuti a rispettare le disposizioni normative, regolamentari e contrattuali in tema di conservazione e utilizzo dello strumento di firma digitale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710D34EF" w14:textId="77777777" w:rsidR="00163957" w:rsidRPr="00227CC4" w:rsidRDefault="00163957" w:rsidP="00626ED1">
      <w:pPr>
        <w:spacing w:after="0" w:line="240" w:lineRule="auto"/>
        <w:jc w:val="both"/>
        <w:rPr>
          <w:rFonts w:ascii="Times New Roman" w:hAnsi="Times New Roman" w:cs="Times New Roman"/>
          <w:sz w:val="24"/>
          <w:szCs w:val="24"/>
        </w:rPr>
      </w:pPr>
    </w:p>
    <w:p w14:paraId="22B4B075" w14:textId="77777777" w:rsidR="00163957" w:rsidRPr="00227CC4" w:rsidRDefault="00163957" w:rsidP="00626ED1">
      <w:pPr>
        <w:widowControl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08E24742" w14:textId="77777777" w:rsidR="00163957" w:rsidRPr="00227CC4" w:rsidRDefault="00163957" w:rsidP="00626ED1">
      <w:pPr>
        <w:widowControl w:val="0"/>
        <w:spacing w:after="0" w:line="240" w:lineRule="auto"/>
        <w:jc w:val="both"/>
        <w:rPr>
          <w:rFonts w:ascii="Times New Roman" w:hAnsi="Times New Roman" w:cs="Times New Roman"/>
          <w:b/>
          <w:bCs/>
          <w:sz w:val="24"/>
          <w:szCs w:val="24"/>
        </w:rPr>
      </w:pPr>
    </w:p>
    <w:p w14:paraId="6BD45EC7" w14:textId="3331445D" w:rsidR="00163957" w:rsidRPr="00227CC4" w:rsidRDefault="00163957" w:rsidP="00626ED1">
      <w:pPr>
        <w:widowControl w:val="0"/>
        <w:spacing w:after="0" w:line="240" w:lineRule="auto"/>
        <w:jc w:val="both"/>
        <w:rPr>
          <w:rFonts w:ascii="Times New Roman" w:hAnsi="Times New Roman" w:cs="Times New Roman"/>
          <w:b/>
          <w:bCs/>
          <w:sz w:val="24"/>
          <w:szCs w:val="24"/>
        </w:rPr>
      </w:pPr>
      <w:r w:rsidRPr="00227CC4">
        <w:rPr>
          <w:rFonts w:ascii="Times New Roman" w:hAnsi="Times New Roman" w:cs="Times New Roman"/>
          <w:b/>
          <w:bCs/>
          <w:sz w:val="24"/>
          <w:szCs w:val="24"/>
        </w:rPr>
        <w:t xml:space="preserve">Modalità di Sospensione o Annullamento: </w:t>
      </w:r>
      <w:r w:rsidRPr="00227CC4">
        <w:rPr>
          <w:rFonts w:ascii="Times New Roman" w:hAnsi="Times New Roman" w:cs="Times New Roman"/>
          <w:bCs/>
          <w:sz w:val="24"/>
          <w:szCs w:val="24"/>
        </w:rPr>
        <w:t>i</w:t>
      </w:r>
      <w:r w:rsidRPr="00227CC4">
        <w:rPr>
          <w:rFonts w:ascii="Times New Roman" w:hAnsi="Times New Roman" w:cs="Times New Roman"/>
          <w:sz w:val="24"/>
          <w:szCs w:val="24"/>
        </w:rPr>
        <w:t xml:space="preserve">n caso di malfunzionamento o difetto degli strumenti hardware, software e dei servizi telematici utilizzati dalla Stazione Appaltante e dal Gestore della Piattaforma, con conseguente accertamento di anomalie nella procedura, la Stazione appaltante adotterà i provvedimenti di cui </w:t>
      </w:r>
      <w:r w:rsidR="00D32569">
        <w:rPr>
          <w:rFonts w:ascii="Times New Roman" w:hAnsi="Times New Roman" w:cs="Times New Roman"/>
          <w:sz w:val="24"/>
          <w:szCs w:val="24"/>
        </w:rPr>
        <w:t>all’art. 25, comma 2, del D.lgs. n. 36/2023.</w:t>
      </w:r>
    </w:p>
    <w:p w14:paraId="4D44F426" w14:textId="77777777" w:rsidR="00163957" w:rsidRPr="00227CC4" w:rsidRDefault="00163957" w:rsidP="00626ED1">
      <w:pPr>
        <w:autoSpaceDE w:val="0"/>
        <w:autoSpaceDN w:val="0"/>
        <w:adjustRightInd w:val="0"/>
        <w:spacing w:after="0" w:line="240" w:lineRule="auto"/>
        <w:jc w:val="both"/>
        <w:rPr>
          <w:rFonts w:ascii="Times New Roman" w:hAnsi="Times New Roman" w:cs="Times New Roman"/>
          <w:sz w:val="24"/>
          <w:szCs w:val="24"/>
        </w:rPr>
      </w:pPr>
    </w:p>
    <w:p w14:paraId="69573962"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b/>
          <w:sz w:val="24"/>
          <w:szCs w:val="24"/>
        </w:rPr>
        <w:t xml:space="preserve">MODALITA’ DI PARTECIPAZIONE </w:t>
      </w:r>
    </w:p>
    <w:p w14:paraId="242495F3" w14:textId="106233B2" w:rsidR="003D1D02" w:rsidRPr="00EE638A" w:rsidRDefault="003D1D02" w:rsidP="00626ED1">
      <w:pPr>
        <w:spacing w:after="0" w:line="240" w:lineRule="auto"/>
        <w:jc w:val="both"/>
        <w:rPr>
          <w:rFonts w:ascii="Times New Roman" w:hAnsi="Times New Roman" w:cs="Times New Roman"/>
          <w:sz w:val="24"/>
          <w:szCs w:val="24"/>
        </w:rPr>
      </w:pPr>
      <w:r w:rsidRPr="0036344C">
        <w:rPr>
          <w:rFonts w:ascii="Times New Roman" w:hAnsi="Times New Roman" w:cs="Times New Roman"/>
          <w:sz w:val="24"/>
          <w:szCs w:val="24"/>
        </w:rPr>
        <w:t xml:space="preserve">Le Imprese, entro il termine del </w:t>
      </w:r>
      <w:r w:rsidR="0036344C" w:rsidRPr="0036344C">
        <w:rPr>
          <w:rFonts w:ascii="Times New Roman" w:hAnsi="Times New Roman" w:cs="Times New Roman"/>
          <w:sz w:val="24"/>
          <w:szCs w:val="24"/>
        </w:rPr>
        <w:t>20/10/2025</w:t>
      </w:r>
      <w:r w:rsidRPr="0036344C">
        <w:rPr>
          <w:rFonts w:ascii="Times New Roman" w:hAnsi="Times New Roman" w:cs="Times New Roman"/>
          <w:sz w:val="24"/>
          <w:szCs w:val="24"/>
        </w:rPr>
        <w:t xml:space="preserve"> ore </w:t>
      </w:r>
      <w:r w:rsidR="0036344C" w:rsidRPr="0036344C">
        <w:rPr>
          <w:rFonts w:ascii="Times New Roman" w:hAnsi="Times New Roman" w:cs="Times New Roman"/>
          <w:sz w:val="24"/>
          <w:szCs w:val="24"/>
        </w:rPr>
        <w:t>17</w:t>
      </w:r>
      <w:r w:rsidRPr="0036344C">
        <w:rPr>
          <w:rFonts w:ascii="Times New Roman" w:hAnsi="Times New Roman" w:cs="Times New Roman"/>
          <w:sz w:val="24"/>
          <w:szCs w:val="24"/>
        </w:rPr>
        <w:t>:</w:t>
      </w:r>
      <w:r w:rsidR="0036344C" w:rsidRPr="0036344C">
        <w:rPr>
          <w:rFonts w:ascii="Times New Roman" w:hAnsi="Times New Roman" w:cs="Times New Roman"/>
          <w:sz w:val="24"/>
          <w:szCs w:val="24"/>
        </w:rPr>
        <w:t>00</w:t>
      </w:r>
      <w:r w:rsidRPr="0036344C">
        <w:rPr>
          <w:rFonts w:ascii="Times New Roman" w:hAnsi="Times New Roman" w:cs="Times New Roman"/>
          <w:sz w:val="24"/>
          <w:szCs w:val="24"/>
        </w:rPr>
        <w:t>:00 devono obbligatoriamente abilitarsi alla manifestazione d’interesse (pena l’impossibilità di partecipare).</w:t>
      </w:r>
    </w:p>
    <w:p w14:paraId="2A99639F" w14:textId="77777777" w:rsidR="003D1D02" w:rsidRPr="00EE638A" w:rsidRDefault="003D1D02" w:rsidP="00626ED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L'abilitazione è del tutto gratuita per i Concorrenti. </w:t>
      </w:r>
    </w:p>
    <w:p w14:paraId="598F8428" w14:textId="7286EA95" w:rsidR="003D1D02" w:rsidRPr="00EE638A" w:rsidRDefault="003D1D02" w:rsidP="00626ED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I concorrenti devono </w:t>
      </w:r>
      <w:r w:rsidRPr="00D92056">
        <w:rPr>
          <w:rFonts w:ascii="Times New Roman" w:hAnsi="Times New Roman" w:cs="Times New Roman"/>
          <w:sz w:val="24"/>
          <w:szCs w:val="24"/>
        </w:rPr>
        <w:t xml:space="preserve">obbligatoriamente abilitarsi alla manifestazione d’interesse collegandosi all’area di accesso all’Albo Telematico della Scrivente </w:t>
      </w:r>
      <w:hyperlink r:id="rId12" w:history="1">
        <w:r w:rsidR="00941085" w:rsidRPr="00A56C21">
          <w:rPr>
            <w:rStyle w:val="Collegamentoipertestuale"/>
            <w:rFonts w:ascii="Times New Roman" w:hAnsi="Times New Roman" w:cs="Times New Roman"/>
            <w:sz w:val="24"/>
            <w:szCs w:val="24"/>
          </w:rPr>
          <w:t>https://app.albofornitori.it/alboeproc/albo_cira</w:t>
        </w:r>
      </w:hyperlink>
      <w:r w:rsidR="00941085">
        <w:rPr>
          <w:rFonts w:ascii="Times New Roman" w:hAnsi="Times New Roman" w:cs="Times New Roman"/>
          <w:sz w:val="24"/>
          <w:szCs w:val="24"/>
        </w:rPr>
        <w:t xml:space="preserve">, </w:t>
      </w:r>
      <w:r w:rsidRPr="00D92056">
        <w:rPr>
          <w:rFonts w:ascii="Times New Roman" w:hAnsi="Times New Roman" w:cs="Times New Roman"/>
          <w:sz w:val="24"/>
          <w:szCs w:val="24"/>
        </w:rPr>
        <w:t>nell’apposita sezione “Elenco Bandi e avvisi in corso” e procedere, premendo il bottone “Registrati”, alla creazione di un nuovo profilo, collegato alla partecipazione alla manifestazione d’interesse di cui trattasi</w:t>
      </w:r>
      <w:r w:rsidRPr="00EE638A">
        <w:rPr>
          <w:rFonts w:ascii="Times New Roman" w:hAnsi="Times New Roman" w:cs="Times New Roman"/>
          <w:sz w:val="24"/>
          <w:szCs w:val="24"/>
        </w:rPr>
        <w:t xml:space="preserve">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manifestazione d’interesse ed accedere alla scheda di gara. </w:t>
      </w:r>
    </w:p>
    <w:p w14:paraId="18CC6C7C" w14:textId="6F398224" w:rsidR="00163957" w:rsidRPr="00227CC4" w:rsidRDefault="003D1D02" w:rsidP="00626ED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N.B. Anche se già registrati sulla piattaforma della Scrivente, gli OO.EE. che intendono presentare la propria migliore offerta dovranno in ogni caso necessariamente ottemperare alle operazioni di abilitazione alla </w:t>
      </w:r>
      <w:r w:rsidRPr="004706B3">
        <w:rPr>
          <w:rFonts w:ascii="Times New Roman" w:hAnsi="Times New Roman" w:cs="Times New Roman"/>
          <w:sz w:val="24"/>
          <w:szCs w:val="24"/>
        </w:rPr>
        <w:t xml:space="preserve">manifestazione d’interesse richiamando il bando di gara pubblicato nell’apposita sezione “Elenco Bandi e avvisi in corso” accessibile dal link </w:t>
      </w:r>
      <w:hyperlink r:id="rId13" w:history="1">
        <w:r w:rsidR="00941085" w:rsidRPr="00A56C21">
          <w:rPr>
            <w:rStyle w:val="Collegamentoipertestuale"/>
            <w:rFonts w:ascii="Times New Roman" w:hAnsi="Times New Roman" w:cs="Times New Roman"/>
            <w:sz w:val="24"/>
            <w:szCs w:val="24"/>
          </w:rPr>
          <w:t>https://app.albofornitori.it/alboeproc/albo_cira</w:t>
        </w:r>
      </w:hyperlink>
      <w:r w:rsidR="00941085">
        <w:rPr>
          <w:rFonts w:ascii="Times New Roman" w:hAnsi="Times New Roman" w:cs="Times New Roman"/>
          <w:sz w:val="24"/>
          <w:szCs w:val="24"/>
        </w:rPr>
        <w:t xml:space="preserve">, </w:t>
      </w:r>
      <w:r w:rsidRPr="004706B3">
        <w:rPr>
          <w:rFonts w:ascii="Times New Roman" w:hAnsi="Times New Roman" w:cs="Times New Roman"/>
          <w:sz w:val="24"/>
          <w:szCs w:val="24"/>
        </w:rPr>
        <w:t>e inserendo, previa</w:t>
      </w:r>
      <w:r w:rsidRPr="00EE638A">
        <w:rPr>
          <w:rFonts w:ascii="Times New Roman" w:hAnsi="Times New Roman" w:cs="Times New Roman"/>
          <w:sz w:val="24"/>
          <w:szCs w:val="24"/>
        </w:rPr>
        <w:t xml:space="preserve"> accettazione, i propri dati identificativi nella pagina di abilitazione alla gara collegata al bando.</w:t>
      </w:r>
    </w:p>
    <w:p w14:paraId="756A7DDA" w14:textId="77777777" w:rsidR="00163957" w:rsidRDefault="00163957" w:rsidP="00626ED1">
      <w:pPr>
        <w:pStyle w:val="NormaleWeb"/>
        <w:spacing w:before="0" w:after="0"/>
        <w:jc w:val="both"/>
        <w:rPr>
          <w:rFonts w:ascii="Times New Roman" w:hAnsi="Times New Roman" w:cs="Times New Roman"/>
          <w:sz w:val="24"/>
          <w:szCs w:val="24"/>
        </w:rPr>
      </w:pPr>
      <w:r w:rsidRPr="00227CC4">
        <w:rPr>
          <w:rFonts w:ascii="Times New Roman" w:hAnsi="Times New Roman" w:cs="Times New Roman"/>
          <w:sz w:val="24"/>
          <w:szCs w:val="24"/>
        </w:rPr>
        <w:lastRenderedPageBreak/>
        <w:t>Espletate le suddette operazioni, i concorrenti saranno tra quelli che, previo espletamento di tutte le formalità amministrative, potranno partecipare alla manifestazione d’interesse.</w:t>
      </w:r>
    </w:p>
    <w:p w14:paraId="1D0FA8EE" w14:textId="77777777" w:rsidR="00FF7476" w:rsidRDefault="00FF7476" w:rsidP="00626ED1">
      <w:pPr>
        <w:pStyle w:val="NormaleWeb"/>
        <w:spacing w:before="0" w:after="0"/>
        <w:jc w:val="both"/>
        <w:rPr>
          <w:rFonts w:ascii="Times New Roman" w:hAnsi="Times New Roman" w:cs="Times New Roman"/>
          <w:sz w:val="24"/>
          <w:szCs w:val="24"/>
        </w:rPr>
      </w:pPr>
    </w:p>
    <w:p w14:paraId="399A040F" w14:textId="77777777" w:rsidR="00FF7476" w:rsidRPr="00FF7476" w:rsidRDefault="00FF7476" w:rsidP="00FF7476">
      <w:pPr>
        <w:spacing w:after="0" w:line="240" w:lineRule="auto"/>
        <w:jc w:val="both"/>
        <w:rPr>
          <w:rFonts w:ascii="Times New Roman" w:hAnsi="Times New Roman" w:cs="Times New Roman"/>
          <w:bCs/>
          <w:sz w:val="24"/>
          <w:szCs w:val="24"/>
        </w:rPr>
      </w:pPr>
      <w:r w:rsidRPr="00FF7476">
        <w:rPr>
          <w:rFonts w:ascii="Times New Roman" w:hAnsi="Times New Roman" w:cs="Times New Roman"/>
          <w:b/>
          <w:bCs/>
          <w:sz w:val="24"/>
          <w:szCs w:val="24"/>
        </w:rPr>
        <w:t>ABILITAZIONE LOTTI – PARTECIPAZIONE IN RAGGRUPPAMENTO</w:t>
      </w:r>
    </w:p>
    <w:p w14:paraId="649A89C4" w14:textId="77777777" w:rsidR="00FF7476" w:rsidRP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I Concorrenti che intendono presentare offerta devono definire a sistema - all’interno della scheda di gara di riferimento, nell'apposita sezione denominata “Abilitazione lotti” - per quali lotti intendono concorrere (se trattasi di procedura composta da più lotti) e la relativa forma di partecipazione (singola o plurisoggettiva/congiunta).</w:t>
      </w:r>
    </w:p>
    <w:p w14:paraId="17A407A3" w14:textId="77777777" w:rsidR="00FF7476" w:rsidRP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Di default il sistema abilita l’O.E. come partecipante in forma singola e per la totalità dei lotti posti a gara.</w:t>
      </w:r>
    </w:p>
    <w:p w14:paraId="0AC5AD1E" w14:textId="77777777" w:rsidR="00FF7476" w:rsidRP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Sarà cura dello stesso, attraverso la funzione posta sotto la colonna “Forma partecipazione” o mediante la funzione “Modifica forma partecipazione lotti”, impostare l'opzione “Non partecipa” con riferimento ai lotti per i quali non intende presentare offerta.</w:t>
      </w:r>
    </w:p>
    <w:p w14:paraId="5C8F1484" w14:textId="77777777" w:rsidR="00FF7476" w:rsidRP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 xml:space="preserve">In caso di mancato interesse a partecipare ad una procedura con un solo lotto messo a gara, </w:t>
      </w:r>
      <w:r w:rsidRPr="00FF7476">
        <w:rPr>
          <w:rFonts w:ascii="Times New Roman" w:hAnsi="Times New Roman" w:cs="Times New Roman"/>
          <w:b/>
          <w:bCs/>
          <w:sz w:val="24"/>
          <w:szCs w:val="24"/>
          <w:u w:val="single"/>
        </w:rPr>
        <w:t>non deve essere selezionata l’opzione “Non partecipa”</w:t>
      </w:r>
      <w:r w:rsidRPr="00FF7476">
        <w:rPr>
          <w:rFonts w:ascii="Times New Roman" w:hAnsi="Times New Roman" w:cs="Times New Roman"/>
          <w:sz w:val="24"/>
          <w:szCs w:val="24"/>
        </w:rPr>
        <w:t>.</w:t>
      </w:r>
    </w:p>
    <w:p w14:paraId="7812E3C4" w14:textId="77777777" w:rsidR="00FF7476" w:rsidRP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Relativamente all'operatore costituito in R.T.I. dovrà essere associato, ad opera della ditta mandataria, l'eventuale RTI/Consorzio con cui l'operatore economico intende partecipare, utilizzando la funzione “Nuova forma di partecipazione”.</w:t>
      </w:r>
    </w:p>
    <w:p w14:paraId="07B8D1EA" w14:textId="77777777" w:rsidR="00FF7476" w:rsidRDefault="00FF7476" w:rsidP="00FF7476">
      <w:pPr>
        <w:spacing w:after="0" w:line="240" w:lineRule="auto"/>
        <w:jc w:val="both"/>
        <w:rPr>
          <w:rFonts w:ascii="Times New Roman" w:hAnsi="Times New Roman" w:cs="Times New Roman"/>
          <w:sz w:val="24"/>
          <w:szCs w:val="24"/>
        </w:rPr>
      </w:pPr>
      <w:r w:rsidRPr="00FF7476">
        <w:rPr>
          <w:rFonts w:ascii="Times New Roman" w:hAnsi="Times New Roman" w:cs="Times New Roman"/>
          <w:sz w:val="24"/>
          <w:szCs w:val="24"/>
        </w:rPr>
        <w:t>I Concorrenti che intendono presentare un’offerta in R.T.I. o con l’impegno di costituire un R.T.I., ovvero in Consorzi, infatti, entro il termine previsto dal timing di gara (“</w:t>
      </w:r>
      <w:r w:rsidRPr="00FF7476">
        <w:rPr>
          <w:rFonts w:ascii="Times New Roman" w:hAnsi="Times New Roman" w:cs="Times New Roman"/>
          <w:i/>
          <w:sz w:val="24"/>
          <w:szCs w:val="24"/>
        </w:rPr>
        <w:t>Termine di presentazione dell’offerta</w:t>
      </w:r>
      <w:r w:rsidRPr="00FF7476">
        <w:rPr>
          <w:rFonts w:ascii="Times New Roman" w:hAnsi="Times New Roman" w:cs="Times New Roman"/>
          <w:sz w:val="24"/>
          <w:szCs w:val="24"/>
        </w:rPr>
        <w:t>”), devono definire a sistema tale modalità di partecipazione. L’impresa mandataria o capogruppo, o designata tale, imposta nella maschera di “Abilitazione lotti” (raggiungibile dalla scheda di gara), selezionando l’opzione “Nuova forma di partecipazione”, la forma di aggregazione 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 o mediante la funzione “Modifica forma partecipazione lotti”).</w:t>
      </w:r>
    </w:p>
    <w:p w14:paraId="0CB32056" w14:textId="32321968" w:rsidR="00843C4B" w:rsidRPr="00FF7476" w:rsidRDefault="00843C4B" w:rsidP="00FF7476">
      <w:pPr>
        <w:spacing w:after="0" w:line="240" w:lineRule="auto"/>
        <w:jc w:val="both"/>
        <w:rPr>
          <w:rFonts w:ascii="Times New Roman" w:hAnsi="Times New Roman" w:cs="Times New Roman"/>
          <w:sz w:val="24"/>
          <w:szCs w:val="24"/>
        </w:rPr>
      </w:pPr>
      <w:r w:rsidRPr="00843C4B">
        <w:rPr>
          <w:rFonts w:ascii="Times New Roman" w:hAnsi="Times New Roman" w:cs="Times New Roman"/>
          <w:sz w:val="24"/>
          <w:szCs w:val="24"/>
        </w:rPr>
        <w:t>La medesima operazione dovrà essere compiuta in caso di presenza di consorziato esecutore di un consorzio o consorziato non esecutore che fornisce requisiti al consorzio.</w:t>
      </w:r>
    </w:p>
    <w:p w14:paraId="5859AD49" w14:textId="77777777" w:rsidR="00FF7476" w:rsidRPr="00FF7476" w:rsidRDefault="00FF7476" w:rsidP="00FF7476">
      <w:pPr>
        <w:pStyle w:val="NormaleWeb"/>
        <w:spacing w:before="0" w:after="0"/>
        <w:jc w:val="both"/>
        <w:rPr>
          <w:rFonts w:ascii="Times New Roman" w:hAnsi="Times New Roman" w:cs="Times New Roman"/>
          <w:sz w:val="24"/>
          <w:szCs w:val="24"/>
        </w:rPr>
      </w:pPr>
      <w:r w:rsidRPr="00FF7476">
        <w:rPr>
          <w:rFonts w:ascii="Times New Roman" w:hAnsi="Times New Roman" w:cs="Times New Roman"/>
          <w:sz w:val="24"/>
          <w:szCs w:val="24"/>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0359BAF7" w14:textId="77777777" w:rsidR="00FF7476" w:rsidRPr="00FF7476" w:rsidRDefault="00FF7476" w:rsidP="00FF7476">
      <w:pPr>
        <w:spacing w:after="0" w:line="240" w:lineRule="auto"/>
        <w:jc w:val="both"/>
        <w:rPr>
          <w:rFonts w:ascii="Times New Roman" w:eastAsia="Times New Roman" w:hAnsi="Times New Roman" w:cs="Times New Roman"/>
          <w:sz w:val="24"/>
          <w:szCs w:val="24"/>
        </w:rPr>
      </w:pPr>
    </w:p>
    <w:p w14:paraId="2466495C" w14:textId="77777777" w:rsidR="00FF7476" w:rsidRPr="00FF7476" w:rsidRDefault="00FF7476" w:rsidP="00FF7476">
      <w:pPr>
        <w:spacing w:after="0" w:line="240" w:lineRule="auto"/>
        <w:jc w:val="both"/>
        <w:rPr>
          <w:rFonts w:ascii="Times New Roman" w:eastAsia="Times New Roman" w:hAnsi="Times New Roman" w:cs="Times New Roman"/>
          <w:sz w:val="24"/>
          <w:szCs w:val="24"/>
        </w:rPr>
      </w:pPr>
      <w:r w:rsidRPr="00FF7476">
        <w:rPr>
          <w:rFonts w:ascii="Times New Roman" w:eastAsia="Times New Roman" w:hAnsi="Times New Roman" w:cs="Times New Roman"/>
          <w:sz w:val="24"/>
          <w:szCs w:val="24"/>
        </w:rPr>
        <w:t>Tutte le imprese devono obbligatoriamente abilitarsi alla procedura di gara/registrarsi con le modalità sopra descritte.</w:t>
      </w:r>
    </w:p>
    <w:p w14:paraId="61EC1978" w14:textId="77777777" w:rsidR="00FF7476" w:rsidRDefault="00FF7476" w:rsidP="00626ED1">
      <w:pPr>
        <w:pStyle w:val="NormaleWeb"/>
        <w:spacing w:before="0" w:after="0"/>
        <w:jc w:val="both"/>
        <w:rPr>
          <w:rFonts w:ascii="Times New Roman" w:hAnsi="Times New Roman" w:cs="Times New Roman"/>
          <w:sz w:val="24"/>
          <w:szCs w:val="24"/>
        </w:rPr>
      </w:pPr>
    </w:p>
    <w:p w14:paraId="21567EB1" w14:textId="77777777" w:rsidR="00962700" w:rsidRDefault="00962700" w:rsidP="00626ED1">
      <w:pPr>
        <w:pStyle w:val="NormaleWeb"/>
        <w:spacing w:before="0" w:after="0"/>
        <w:jc w:val="both"/>
        <w:rPr>
          <w:rFonts w:ascii="Times New Roman" w:hAnsi="Times New Roman" w:cs="Times New Roman"/>
          <w:sz w:val="24"/>
          <w:szCs w:val="24"/>
        </w:rPr>
      </w:pPr>
    </w:p>
    <w:p w14:paraId="2E279C7B" w14:textId="77777777" w:rsidR="00962700" w:rsidRPr="00941085" w:rsidRDefault="00962700" w:rsidP="00962700">
      <w:pPr>
        <w:spacing w:after="0" w:line="240" w:lineRule="auto"/>
        <w:jc w:val="both"/>
        <w:rPr>
          <w:rFonts w:ascii="Times New Roman" w:eastAsia="Times New Roman" w:hAnsi="Times New Roman" w:cs="Times New Roman"/>
          <w:b/>
          <w:u w:val="single"/>
        </w:rPr>
      </w:pPr>
      <w:r w:rsidRPr="00941085">
        <w:rPr>
          <w:rFonts w:ascii="Times New Roman" w:eastAsia="Times New Roman" w:hAnsi="Times New Roman" w:cs="Times New Roman"/>
          <w:b/>
          <w:u w:val="single"/>
        </w:rPr>
        <w:t>DGUE</w:t>
      </w:r>
    </w:p>
    <w:p w14:paraId="40AAE191" w14:textId="77777777" w:rsidR="00962700" w:rsidRPr="00941085" w:rsidRDefault="00962700" w:rsidP="00962700">
      <w:pPr>
        <w:spacing w:after="0" w:line="240" w:lineRule="auto"/>
        <w:jc w:val="both"/>
        <w:rPr>
          <w:rFonts w:ascii="Times New Roman" w:eastAsia="Times New Roman" w:hAnsi="Times New Roman" w:cs="Times New Roman"/>
        </w:rPr>
      </w:pPr>
      <w:r w:rsidRPr="00941085">
        <w:rPr>
          <w:rFonts w:ascii="Times New Roman" w:eastAsia="Times New Roman" w:hAnsi="Times New Roman" w:cs="Times New Roman"/>
        </w:rPr>
        <w:t>Il DGUE deve essere compilato utilizzando l'apposito form presente nella scheda di gara, step "DGUE".</w:t>
      </w:r>
    </w:p>
    <w:p w14:paraId="769C4B11" w14:textId="77777777" w:rsidR="00962700" w:rsidRPr="00941085" w:rsidRDefault="00962700" w:rsidP="00962700">
      <w:pPr>
        <w:spacing w:after="0" w:line="240" w:lineRule="auto"/>
        <w:jc w:val="both"/>
        <w:rPr>
          <w:rFonts w:ascii="Times New Roman" w:eastAsia="Times New Roman" w:hAnsi="Times New Roman" w:cs="Times New Roman"/>
        </w:rPr>
      </w:pPr>
      <w:r w:rsidRPr="00941085">
        <w:rPr>
          <w:rFonts w:ascii="Times New Roman" w:eastAsia="Times New Roman" w:hAnsi="Times New Roman" w:cs="Times New Roman"/>
        </w:rPr>
        <w:t>Al termine della compilazione il sistema darà la possibilità di generare il file .pdf del DGUE compilato.</w:t>
      </w:r>
    </w:p>
    <w:p w14:paraId="64F8D1BF" w14:textId="77777777" w:rsidR="00962700" w:rsidRPr="00941085" w:rsidRDefault="00962700" w:rsidP="00962700">
      <w:pPr>
        <w:spacing w:after="0" w:line="240" w:lineRule="auto"/>
        <w:jc w:val="both"/>
        <w:rPr>
          <w:rFonts w:ascii="Times New Roman" w:eastAsia="Times New Roman" w:hAnsi="Times New Roman" w:cs="Times New Roman"/>
        </w:rPr>
      </w:pPr>
      <w:r w:rsidRPr="00941085">
        <w:rPr>
          <w:rFonts w:ascii="Times New Roman" w:eastAsia="Times New Roman" w:hAnsi="Times New Roman" w:cs="Times New Roman"/>
        </w:rPr>
        <w:t>Tale file, firmato digitalmente dall'operatore economico, dovrà essere caricato all'interno della documentazione amministrativa, come di seguito descritto.</w:t>
      </w:r>
    </w:p>
    <w:p w14:paraId="38936EEB" w14:textId="77777777" w:rsidR="00962700" w:rsidRPr="00941085" w:rsidRDefault="00962700" w:rsidP="00962700">
      <w:pPr>
        <w:spacing w:after="0" w:line="240" w:lineRule="auto"/>
        <w:jc w:val="both"/>
        <w:rPr>
          <w:rFonts w:ascii="Times New Roman" w:eastAsia="Times New Roman" w:hAnsi="Times New Roman" w:cs="Times New Roman"/>
        </w:rPr>
      </w:pPr>
      <w:r w:rsidRPr="00941085">
        <w:rPr>
          <w:rFonts w:ascii="Times New Roman" w:eastAsia="Times New Roman" w:hAnsi="Times New Roman" w:cs="Times New Roman"/>
        </w:rPr>
        <w:t>NB. Resta a carico dell’operatore economico verificare il contenuto del documento prima del suo caricamento sulla piattaforma.</w:t>
      </w:r>
    </w:p>
    <w:p w14:paraId="0B1301BE" w14:textId="77777777" w:rsidR="00962700" w:rsidRDefault="00962700" w:rsidP="00962700">
      <w:pPr>
        <w:spacing w:after="0" w:line="240" w:lineRule="auto"/>
        <w:jc w:val="both"/>
        <w:rPr>
          <w:rFonts w:ascii="Times New Roman" w:eastAsia="Times New Roman" w:hAnsi="Times New Roman" w:cs="Times New Roman"/>
        </w:rPr>
      </w:pPr>
      <w:r w:rsidRPr="00941085">
        <w:rPr>
          <w:rFonts w:ascii="Times New Roman" w:eastAsia="Times New Roman" w:hAnsi="Times New Roman" w:cs="Times New Roman"/>
        </w:rPr>
        <w:t>In caso di partecipazione in raggruppamento, subappalto, avvalimento e per tutte le altre casistiche qui non richiamate (in cui più soggetti siano tenuti al rilascio del DGUE) il sistema permette la predisposizione e generazione di più DGUE.</w:t>
      </w:r>
    </w:p>
    <w:p w14:paraId="59305487" w14:textId="77777777" w:rsidR="00962700" w:rsidRPr="00227CC4" w:rsidRDefault="00962700" w:rsidP="00626ED1">
      <w:pPr>
        <w:pStyle w:val="NormaleWeb"/>
        <w:spacing w:before="0" w:after="0"/>
        <w:jc w:val="both"/>
        <w:rPr>
          <w:rFonts w:ascii="Times New Roman" w:hAnsi="Times New Roman" w:cs="Times New Roman"/>
          <w:sz w:val="24"/>
          <w:szCs w:val="24"/>
        </w:rPr>
      </w:pPr>
    </w:p>
    <w:p w14:paraId="47C09060" w14:textId="77777777" w:rsidR="00667A88" w:rsidRDefault="00667A88" w:rsidP="00626ED1">
      <w:pPr>
        <w:autoSpaceDE w:val="0"/>
        <w:autoSpaceDN w:val="0"/>
        <w:adjustRightInd w:val="0"/>
        <w:spacing w:after="0" w:line="240" w:lineRule="auto"/>
        <w:jc w:val="both"/>
        <w:rPr>
          <w:rFonts w:ascii="Times New Roman" w:hAnsi="Times New Roman" w:cs="Times New Roman"/>
          <w:b/>
          <w:sz w:val="24"/>
          <w:szCs w:val="24"/>
        </w:rPr>
      </w:pPr>
    </w:p>
    <w:p w14:paraId="51CCB7E4" w14:textId="03E6C92E" w:rsidR="00163957" w:rsidRPr="00227CC4" w:rsidRDefault="00163957" w:rsidP="00163957">
      <w:pPr>
        <w:autoSpaceDE w:val="0"/>
        <w:autoSpaceDN w:val="0"/>
        <w:adjustRightInd w:val="0"/>
        <w:spacing w:after="0"/>
        <w:jc w:val="both"/>
        <w:rPr>
          <w:rFonts w:ascii="Times New Roman" w:hAnsi="Times New Roman" w:cs="Times New Roman"/>
          <w:b/>
          <w:sz w:val="24"/>
          <w:szCs w:val="24"/>
        </w:rPr>
      </w:pPr>
      <w:r w:rsidRPr="00227CC4">
        <w:rPr>
          <w:rFonts w:ascii="Times New Roman" w:hAnsi="Times New Roman" w:cs="Times New Roman"/>
          <w:b/>
          <w:sz w:val="24"/>
          <w:szCs w:val="24"/>
        </w:rPr>
        <w:t>CARICAMENTO DELLA DOCUMENTAZIONE</w:t>
      </w:r>
    </w:p>
    <w:p w14:paraId="35B7800B" w14:textId="6DFF23E2" w:rsidR="00163957" w:rsidRPr="00227CC4" w:rsidRDefault="00237CCB"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r w:rsidRPr="0036344C">
        <w:rPr>
          <w:rFonts w:ascii="Times New Roman" w:eastAsia="Times New Roman" w:hAnsi="Times New Roman" w:cs="Times New Roman"/>
          <w:b/>
          <w:bCs/>
          <w:kern w:val="0"/>
          <w:sz w:val="24"/>
          <w:szCs w:val="24"/>
          <w:lang w:eastAsia="it-IT"/>
        </w:rPr>
        <w:t xml:space="preserve">Entro il termine del </w:t>
      </w:r>
      <w:r w:rsidR="0036344C" w:rsidRPr="0036344C">
        <w:rPr>
          <w:rFonts w:ascii="Times New Roman" w:eastAsia="Times New Roman" w:hAnsi="Times New Roman" w:cs="Times New Roman"/>
          <w:b/>
          <w:bCs/>
          <w:kern w:val="0"/>
          <w:sz w:val="24"/>
          <w:szCs w:val="24"/>
          <w:lang w:eastAsia="it-IT"/>
        </w:rPr>
        <w:t>20</w:t>
      </w:r>
      <w:r w:rsidRPr="0036344C">
        <w:rPr>
          <w:rFonts w:ascii="Times New Roman" w:eastAsia="Times New Roman" w:hAnsi="Times New Roman" w:cs="Times New Roman"/>
          <w:b/>
          <w:bCs/>
          <w:kern w:val="0"/>
          <w:sz w:val="24"/>
          <w:szCs w:val="24"/>
          <w:lang w:eastAsia="it-IT"/>
        </w:rPr>
        <w:t>/</w:t>
      </w:r>
      <w:r w:rsidR="0036344C" w:rsidRPr="0036344C">
        <w:rPr>
          <w:rFonts w:ascii="Times New Roman" w:eastAsia="Times New Roman" w:hAnsi="Times New Roman" w:cs="Times New Roman"/>
          <w:b/>
          <w:bCs/>
          <w:kern w:val="0"/>
          <w:sz w:val="24"/>
          <w:szCs w:val="24"/>
          <w:lang w:eastAsia="it-IT"/>
        </w:rPr>
        <w:t>10</w:t>
      </w:r>
      <w:r w:rsidRPr="0036344C">
        <w:rPr>
          <w:rFonts w:ascii="Times New Roman" w:eastAsia="Times New Roman" w:hAnsi="Times New Roman" w:cs="Times New Roman"/>
          <w:b/>
          <w:bCs/>
          <w:kern w:val="0"/>
          <w:sz w:val="24"/>
          <w:szCs w:val="24"/>
          <w:lang w:eastAsia="it-IT"/>
        </w:rPr>
        <w:t>/</w:t>
      </w:r>
      <w:r w:rsidR="0036344C" w:rsidRPr="0036344C">
        <w:rPr>
          <w:rFonts w:ascii="Times New Roman" w:eastAsia="Times New Roman" w:hAnsi="Times New Roman" w:cs="Times New Roman"/>
          <w:b/>
          <w:bCs/>
          <w:kern w:val="0"/>
          <w:sz w:val="24"/>
          <w:szCs w:val="24"/>
          <w:lang w:eastAsia="it-IT"/>
        </w:rPr>
        <w:t>2025</w:t>
      </w:r>
      <w:r w:rsidRPr="0036344C">
        <w:rPr>
          <w:rFonts w:ascii="Times New Roman" w:eastAsia="Times New Roman" w:hAnsi="Times New Roman" w:cs="Times New Roman"/>
          <w:b/>
          <w:bCs/>
          <w:kern w:val="0"/>
          <w:sz w:val="24"/>
          <w:szCs w:val="24"/>
          <w:lang w:eastAsia="it-IT"/>
        </w:rPr>
        <w:t xml:space="preserve"> ore </w:t>
      </w:r>
      <w:r w:rsidR="0036344C" w:rsidRPr="0036344C">
        <w:rPr>
          <w:rFonts w:ascii="Times New Roman" w:eastAsia="Times New Roman" w:hAnsi="Times New Roman" w:cs="Times New Roman"/>
          <w:b/>
          <w:bCs/>
          <w:kern w:val="0"/>
          <w:sz w:val="24"/>
          <w:szCs w:val="24"/>
          <w:lang w:eastAsia="it-IT"/>
        </w:rPr>
        <w:t>17</w:t>
      </w:r>
      <w:r w:rsidRPr="0036344C">
        <w:rPr>
          <w:rFonts w:ascii="Times New Roman" w:eastAsia="Times New Roman" w:hAnsi="Times New Roman" w:cs="Times New Roman"/>
          <w:b/>
          <w:bCs/>
          <w:kern w:val="0"/>
          <w:sz w:val="24"/>
          <w:szCs w:val="24"/>
          <w:lang w:eastAsia="it-IT"/>
        </w:rPr>
        <w:t>:</w:t>
      </w:r>
      <w:r w:rsidR="0036344C" w:rsidRPr="0036344C">
        <w:rPr>
          <w:rFonts w:ascii="Times New Roman" w:eastAsia="Times New Roman" w:hAnsi="Times New Roman" w:cs="Times New Roman"/>
          <w:b/>
          <w:bCs/>
          <w:kern w:val="0"/>
          <w:sz w:val="24"/>
          <w:szCs w:val="24"/>
          <w:lang w:eastAsia="it-IT"/>
        </w:rPr>
        <w:t>00</w:t>
      </w:r>
      <w:r w:rsidRPr="0036344C">
        <w:rPr>
          <w:rFonts w:ascii="Times New Roman" w:eastAsia="Times New Roman" w:hAnsi="Times New Roman" w:cs="Times New Roman"/>
          <w:b/>
          <w:bCs/>
          <w:kern w:val="0"/>
          <w:sz w:val="24"/>
          <w:szCs w:val="24"/>
          <w:lang w:eastAsia="it-IT"/>
        </w:rPr>
        <w:t>:00 t</w:t>
      </w:r>
      <w:r w:rsidR="00163957" w:rsidRPr="0036344C">
        <w:rPr>
          <w:rFonts w:ascii="Times New Roman" w:eastAsia="Times New Roman" w:hAnsi="Times New Roman" w:cs="Times New Roman"/>
          <w:b/>
          <w:bCs/>
          <w:kern w:val="0"/>
          <w:sz w:val="24"/>
          <w:szCs w:val="24"/>
          <w:lang w:eastAsia="it-IT"/>
        </w:rPr>
        <w:t xml:space="preserve">utti i file di documentazione richiesta dovranno essere contenuti in una cartella .zip (si specifica che l'unica estensione ammessa per la </w:t>
      </w:r>
      <w:proofErr w:type="spellStart"/>
      <w:r w:rsidR="00163957" w:rsidRPr="0036344C">
        <w:rPr>
          <w:rFonts w:ascii="Times New Roman" w:eastAsia="Times New Roman" w:hAnsi="Times New Roman" w:cs="Times New Roman"/>
          <w:b/>
          <w:bCs/>
          <w:kern w:val="0"/>
          <w:sz w:val="24"/>
          <w:szCs w:val="24"/>
          <w:lang w:eastAsia="it-IT"/>
        </w:rPr>
        <w:t>cartell</w:t>
      </w:r>
      <w:proofErr w:type="spellEnd"/>
      <w:r w:rsidR="00163957" w:rsidRPr="001F1E16">
        <w:rPr>
          <w:rFonts w:ascii="Times New Roman" w:eastAsia="Times New Roman" w:hAnsi="Times New Roman" w:cs="Times New Roman"/>
          <w:b/>
          <w:bCs/>
          <w:kern w:val="0"/>
          <w:sz w:val="24"/>
          <w:szCs w:val="24"/>
          <w:lang w:eastAsia="it-IT"/>
        </w:rPr>
        <w:t xml:space="preserve"> </w:t>
      </w:r>
      <w:r w:rsidR="00163957" w:rsidRPr="001F1E16">
        <w:rPr>
          <w:rFonts w:ascii="Times New Roman" w:eastAsia="Times New Roman" w:hAnsi="Times New Roman" w:cs="Times New Roman"/>
          <w:b/>
          <w:bCs/>
          <w:kern w:val="0"/>
          <w:sz w:val="24"/>
          <w:szCs w:val="24"/>
          <w:lang w:eastAsia="it-IT"/>
        </w:rPr>
        <w:lastRenderedPageBreak/>
        <w:t xml:space="preserve">compressa è .zip) e ciascuno di essi dovrà avere formato .pdf. La cartella .zip dovrà essere firmata digitalmente e potrà avere una dimensione massima di </w:t>
      </w:r>
      <w:proofErr w:type="gramStart"/>
      <w:r w:rsidR="00D86F5B" w:rsidRPr="001F1E16">
        <w:rPr>
          <w:rFonts w:ascii="Times New Roman" w:hAnsi="Times New Roman" w:cs="Times New Roman"/>
          <w:b/>
          <w:bCs/>
          <w:sz w:val="24"/>
          <w:szCs w:val="24"/>
          <w:lang w:eastAsia="it-IT"/>
        </w:rPr>
        <w:t>100</w:t>
      </w:r>
      <w:proofErr w:type="gramEnd"/>
      <w:r w:rsidR="00D86F5B" w:rsidRPr="001F1E16">
        <w:rPr>
          <w:rFonts w:ascii="Times New Roman" w:hAnsi="Times New Roman" w:cs="Times New Roman"/>
          <w:b/>
          <w:bCs/>
          <w:sz w:val="24"/>
          <w:szCs w:val="24"/>
          <w:lang w:eastAsia="it-IT"/>
        </w:rPr>
        <w:t xml:space="preserve"> </w:t>
      </w:r>
      <w:r w:rsidR="00163957" w:rsidRPr="001F1E16">
        <w:rPr>
          <w:rFonts w:ascii="Times New Roman" w:eastAsia="Times New Roman" w:hAnsi="Times New Roman" w:cs="Times New Roman"/>
          <w:b/>
          <w:bCs/>
          <w:kern w:val="0"/>
          <w:sz w:val="24"/>
          <w:szCs w:val="24"/>
          <w:lang w:eastAsia="it-IT"/>
        </w:rPr>
        <w:t>Mb.</w:t>
      </w:r>
      <w:r w:rsidR="00163957" w:rsidRPr="008178B0">
        <w:rPr>
          <w:rFonts w:ascii="Times New Roman" w:eastAsia="Times New Roman" w:hAnsi="Times New Roman" w:cs="Times New Roman"/>
          <w:kern w:val="0"/>
          <w:sz w:val="24"/>
          <w:szCs w:val="24"/>
          <w:lang w:eastAsia="it-IT"/>
        </w:rPr>
        <w:t xml:space="preserve"> L’ulteriore</w:t>
      </w:r>
      <w:r w:rsidR="00163957" w:rsidRPr="00227CC4">
        <w:rPr>
          <w:rFonts w:ascii="Times New Roman" w:eastAsia="Times New Roman" w:hAnsi="Times New Roman" w:cs="Times New Roman"/>
          <w:kern w:val="0"/>
          <w:sz w:val="24"/>
          <w:szCs w:val="24"/>
          <w:lang w:eastAsia="it-IT"/>
        </w:rPr>
        <w:t xml:space="preserve"> estensione della cartella .zip firmata digitalmente dovrà essere obbligatoriamente .p7m.</w:t>
      </w:r>
    </w:p>
    <w:p w14:paraId="5BB7F425" w14:textId="77777777" w:rsidR="00163957" w:rsidRPr="00227CC4" w:rsidRDefault="00163957" w:rsidP="00E15C01">
      <w:pPr>
        <w:spacing w:line="240" w:lineRule="auto"/>
        <w:jc w:val="both"/>
        <w:rPr>
          <w:rFonts w:ascii="Times New Roman" w:hAnsi="Times New Roman" w:cs="Times New Roman"/>
          <w:sz w:val="24"/>
          <w:szCs w:val="24"/>
        </w:rPr>
      </w:pPr>
      <w:r w:rsidRPr="00227CC4">
        <w:rPr>
          <w:rFonts w:ascii="Times New Roman" w:hAnsi="Times New Roman" w:cs="Times New Roman"/>
          <w:sz w:val="24"/>
          <w:szCs w:val="24"/>
        </w:rPr>
        <w:t>La firma digitale dovrà essere necessariamente apposta sulla cartella .zip entro il termine ultimo di deposito della documentazione richiesta.</w:t>
      </w:r>
    </w:p>
    <w:p w14:paraId="3B1E1A97" w14:textId="512CBF20" w:rsidR="00163957" w:rsidRPr="00227CC4" w:rsidRDefault="00163957"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r w:rsidRPr="00227CC4">
        <w:rPr>
          <w:rFonts w:ascii="Times New Roman" w:eastAsia="Times New Roman" w:hAnsi="Times New Roman" w:cs="Times New Roman"/>
          <w:kern w:val="0"/>
          <w:sz w:val="24"/>
          <w:szCs w:val="24"/>
          <w:lang w:eastAsia="it-IT"/>
        </w:rPr>
        <w:t>Per eseguire il caricamento dei documenti a sistema sarà necessario accedere alla scheda di indagine di mercato dalla sezione “E-Procurement” – “Proc. d’acquisto”, cliccare sull’icona raffigurante una lente d’ingrandimento e accedere alla sezione “</w:t>
      </w:r>
      <w:r w:rsidR="00F86C39">
        <w:rPr>
          <w:rFonts w:ascii="Times New Roman" w:eastAsia="Times New Roman" w:hAnsi="Times New Roman" w:cs="Times New Roman"/>
          <w:kern w:val="0"/>
          <w:sz w:val="24"/>
          <w:szCs w:val="24"/>
          <w:lang w:eastAsia="it-IT"/>
        </w:rPr>
        <w:t>Doc. Gara</w:t>
      </w:r>
      <w:r w:rsidRPr="00227CC4">
        <w:rPr>
          <w:rFonts w:ascii="Times New Roman" w:eastAsia="Times New Roman" w:hAnsi="Times New Roman" w:cs="Times New Roman"/>
          <w:kern w:val="0"/>
          <w:sz w:val="24"/>
          <w:szCs w:val="24"/>
          <w:lang w:eastAsia="it-IT"/>
        </w:rPr>
        <w:t>” – “</w:t>
      </w:r>
      <w:r w:rsidR="00F86C39">
        <w:rPr>
          <w:rFonts w:ascii="Times New Roman" w:eastAsia="Times New Roman" w:hAnsi="Times New Roman" w:cs="Times New Roman"/>
          <w:kern w:val="0"/>
          <w:sz w:val="24"/>
          <w:szCs w:val="24"/>
          <w:lang w:eastAsia="it-IT"/>
        </w:rPr>
        <w:t>Amministrativa</w:t>
      </w:r>
      <w:r w:rsidRPr="00227CC4">
        <w:rPr>
          <w:rFonts w:ascii="Times New Roman" w:eastAsia="Times New Roman" w:hAnsi="Times New Roman" w:cs="Times New Roman"/>
          <w:kern w:val="0"/>
          <w:sz w:val="24"/>
          <w:szCs w:val="24"/>
          <w:lang w:eastAsia="it-IT"/>
        </w:rPr>
        <w:t xml:space="preserve">”. Premere il simbolo della cartella in corrispondenza della voce giustificativa. All’interno della maschera che si aprirà - premere “Seleziona file”, cercare il documento sul proprio PC e premere “Avvia upload”. Al termine di tale processo il sistema mostrerà l’avvenuto caricamento e invierà una PEC di esito positivo di </w:t>
      </w:r>
      <w:r w:rsidR="000E0F1B">
        <w:rPr>
          <w:rFonts w:ascii="Times New Roman" w:eastAsia="Times New Roman" w:hAnsi="Times New Roman" w:cs="Times New Roman"/>
          <w:kern w:val="0"/>
          <w:sz w:val="24"/>
          <w:szCs w:val="24"/>
          <w:lang w:eastAsia="it-IT"/>
        </w:rPr>
        <w:t>caricamento</w:t>
      </w:r>
      <w:r w:rsidRPr="00227CC4">
        <w:rPr>
          <w:rFonts w:ascii="Times New Roman" w:eastAsia="Times New Roman" w:hAnsi="Times New Roman" w:cs="Times New Roman"/>
          <w:kern w:val="0"/>
          <w:sz w:val="24"/>
          <w:szCs w:val="24"/>
          <w:lang w:eastAsia="it-IT"/>
        </w:rPr>
        <w:t>.</w:t>
      </w:r>
      <w:r w:rsidR="0084406E">
        <w:rPr>
          <w:rFonts w:ascii="Times New Roman" w:eastAsia="Times New Roman" w:hAnsi="Times New Roman" w:cs="Times New Roman"/>
          <w:kern w:val="0"/>
          <w:sz w:val="24"/>
          <w:szCs w:val="24"/>
          <w:lang w:eastAsia="it-IT"/>
        </w:rPr>
        <w:t xml:space="preserve"> </w:t>
      </w:r>
      <w:r w:rsidR="0084406E" w:rsidRPr="0084406E">
        <w:rPr>
          <w:rFonts w:ascii="Times New Roman" w:eastAsia="Times New Roman" w:hAnsi="Times New Roman" w:cs="Times New Roman"/>
          <w:kern w:val="0"/>
          <w:sz w:val="24"/>
          <w:szCs w:val="24"/>
          <w:lang w:eastAsia="it-IT"/>
        </w:rPr>
        <w:t xml:space="preserve">N.B. </w:t>
      </w:r>
      <w:proofErr w:type="gramStart"/>
      <w:r w:rsidR="0084406E" w:rsidRPr="0084406E">
        <w:rPr>
          <w:rFonts w:ascii="Times New Roman" w:eastAsia="Times New Roman" w:hAnsi="Times New Roman" w:cs="Times New Roman"/>
          <w:kern w:val="0"/>
          <w:sz w:val="24"/>
          <w:szCs w:val="24"/>
          <w:lang w:eastAsia="it-IT"/>
        </w:rPr>
        <w:t>E’</w:t>
      </w:r>
      <w:proofErr w:type="gramEnd"/>
      <w:r w:rsidR="0084406E" w:rsidRPr="0084406E">
        <w:rPr>
          <w:rFonts w:ascii="Times New Roman" w:eastAsia="Times New Roman" w:hAnsi="Times New Roman" w:cs="Times New Roman"/>
          <w:kern w:val="0"/>
          <w:sz w:val="24"/>
          <w:szCs w:val="24"/>
          <w:lang w:eastAsia="it-IT"/>
        </w:rPr>
        <w:t xml:space="preserve"> onere dell’operatore verificare il corretto caricamento direttamente sulla piattaforma. Il corretto caricamento non dipende dalla ricezione della mail di conferma ma dal rispetto delle procedure previste nel presente </w:t>
      </w:r>
      <w:r w:rsidR="001F1E16">
        <w:rPr>
          <w:rFonts w:ascii="Times New Roman" w:eastAsia="Times New Roman" w:hAnsi="Times New Roman" w:cs="Times New Roman"/>
          <w:kern w:val="0"/>
          <w:sz w:val="24"/>
          <w:szCs w:val="24"/>
          <w:lang w:eastAsia="it-IT"/>
        </w:rPr>
        <w:t>D</w:t>
      </w:r>
      <w:r w:rsidR="0084406E" w:rsidRPr="0084406E">
        <w:rPr>
          <w:rFonts w:ascii="Times New Roman" w:eastAsia="Times New Roman" w:hAnsi="Times New Roman" w:cs="Times New Roman"/>
          <w:kern w:val="0"/>
          <w:sz w:val="24"/>
          <w:szCs w:val="24"/>
          <w:lang w:eastAsia="it-IT"/>
        </w:rPr>
        <w:t>isciplinare telematico.</w:t>
      </w:r>
    </w:p>
    <w:p w14:paraId="0CEEE2F5" w14:textId="77777777" w:rsidR="00163957" w:rsidRPr="00227CC4" w:rsidRDefault="00163957"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p>
    <w:p w14:paraId="43858B26" w14:textId="77777777" w:rsidR="00163957" w:rsidRPr="00227CC4" w:rsidRDefault="00163957" w:rsidP="00163957">
      <w:pPr>
        <w:autoSpaceDE w:val="0"/>
        <w:spacing w:line="240" w:lineRule="auto"/>
        <w:jc w:val="both"/>
        <w:rPr>
          <w:rFonts w:ascii="Times New Roman" w:hAnsi="Times New Roman" w:cs="Times New Roman"/>
          <w:b/>
          <w:bCs/>
          <w:sz w:val="24"/>
          <w:szCs w:val="24"/>
        </w:rPr>
      </w:pPr>
      <w:r w:rsidRPr="004678F9">
        <w:rPr>
          <w:rFonts w:ascii="Times New Roman" w:hAnsi="Times New Roman" w:cs="Times New Roman"/>
          <w:b/>
          <w:bCs/>
          <w:sz w:val="24"/>
          <w:szCs w:val="24"/>
        </w:rPr>
        <w:t>La firma digitale apposta sul file .zip equivale all’apposizione della firma su ogni singolo file contenuto nel medesimo file .zip.</w:t>
      </w:r>
    </w:p>
    <w:p w14:paraId="4D96B306" w14:textId="454169B3" w:rsidR="005B3FD0" w:rsidRDefault="00163957" w:rsidP="00163957">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Nella produzione dei documenti in pdf di cui è richiesta scansione, si raccomanda l'utilizzo di una risoluzione grafica medio bassa, in modalità monocromatica (o scala di grigi), che non comprometta la leggibilità del documento ma che, </w:t>
      </w:r>
      <w:proofErr w:type="gramStart"/>
      <w:r w:rsidRPr="00227CC4">
        <w:rPr>
          <w:rFonts w:ascii="Times New Roman" w:hAnsi="Times New Roman" w:cs="Times New Roman"/>
          <w:sz w:val="24"/>
          <w:szCs w:val="24"/>
        </w:rPr>
        <w:t>nel contempo</w:t>
      </w:r>
      <w:proofErr w:type="gramEnd"/>
      <w:r w:rsidRPr="00227CC4">
        <w:rPr>
          <w:rFonts w:ascii="Times New Roman" w:hAnsi="Times New Roman" w:cs="Times New Roman"/>
          <w:sz w:val="24"/>
          <w:szCs w:val="24"/>
        </w:rPr>
        <w:t>, non produca file di dimensioni eccessive che ne rendano difficile il caricamento.</w:t>
      </w:r>
    </w:p>
    <w:p w14:paraId="5C2519A6" w14:textId="77777777" w:rsidR="005B3FD0" w:rsidRDefault="005B3FD0" w:rsidP="00163957">
      <w:pPr>
        <w:spacing w:after="0" w:line="240" w:lineRule="auto"/>
        <w:jc w:val="both"/>
        <w:rPr>
          <w:rFonts w:ascii="Times New Roman" w:hAnsi="Times New Roman" w:cs="Times New Roman"/>
          <w:sz w:val="24"/>
          <w:szCs w:val="24"/>
        </w:rPr>
      </w:pPr>
    </w:p>
    <w:p w14:paraId="4584BD41" w14:textId="77777777" w:rsidR="005B3FD0" w:rsidRPr="00941085" w:rsidRDefault="005B3FD0" w:rsidP="005B3FD0">
      <w:pPr>
        <w:autoSpaceDE w:val="0"/>
        <w:spacing w:after="0" w:line="240" w:lineRule="auto"/>
        <w:jc w:val="both"/>
        <w:rPr>
          <w:rFonts w:ascii="Times New Roman" w:eastAsia="Times New Roman" w:hAnsi="Times New Roman" w:cs="Times New Roman"/>
          <w:b/>
          <w:sz w:val="24"/>
          <w:szCs w:val="24"/>
        </w:rPr>
      </w:pPr>
      <w:r w:rsidRPr="00941085">
        <w:rPr>
          <w:rFonts w:ascii="Times New Roman" w:eastAsia="Times New Roman" w:hAnsi="Times New Roman" w:cs="Times New Roman"/>
          <w:b/>
          <w:sz w:val="24"/>
          <w:szCs w:val="24"/>
        </w:rPr>
        <w:t>DEPOSITO TELEMATICO DELLA DOCUMENTAZIONE PER SOCCORSO ISTRUTTORIO</w:t>
      </w:r>
    </w:p>
    <w:p w14:paraId="105D4BD8" w14:textId="3E7383F9" w:rsidR="005B3FD0" w:rsidRPr="00941085" w:rsidRDefault="005B3FD0" w:rsidP="00105A5B">
      <w:pPr>
        <w:pStyle w:val="Paragrafoelenco"/>
        <w:autoSpaceDE w:val="0"/>
        <w:ind w:left="0"/>
        <w:jc w:val="both"/>
        <w:rPr>
          <w:rFonts w:eastAsia="Calibri"/>
        </w:rPr>
      </w:pPr>
      <w:r w:rsidRPr="00941085">
        <w:rPr>
          <w:rFonts w:eastAsia="Calibri"/>
        </w:rPr>
        <w:t xml:space="preserve">Le sole ditte concorrenti ammesse con riserva dovranno caricare sul sistema nell’apposito spazio denominato “Doc. gara” – “Soccorso Istruttorio”, presente all'interno della scheda di gara, la documentazione che sarà </w:t>
      </w:r>
      <w:proofErr w:type="gramStart"/>
      <w:r w:rsidRPr="00941085">
        <w:rPr>
          <w:rFonts w:eastAsia="Calibri"/>
        </w:rPr>
        <w:t>all’uopo</w:t>
      </w:r>
      <w:proofErr w:type="gramEnd"/>
      <w:r w:rsidRPr="00941085">
        <w:rPr>
          <w:rFonts w:eastAsia="Calibri"/>
        </w:rPr>
        <w:t xml:space="preserve"> richiesta con comunicazione specifica, salvo eventuale diversa indicazione.</w:t>
      </w:r>
    </w:p>
    <w:p w14:paraId="66336027" w14:textId="77777777" w:rsidR="005B3FD0" w:rsidRPr="00941085" w:rsidRDefault="005B3FD0" w:rsidP="005B3FD0">
      <w:pPr>
        <w:pStyle w:val="Paragrafoelenco"/>
        <w:autoSpaceDE w:val="0"/>
        <w:ind w:left="0"/>
        <w:rPr>
          <w:rFonts w:eastAsia="Calibri"/>
        </w:rPr>
      </w:pPr>
    </w:p>
    <w:p w14:paraId="5BFCAB55" w14:textId="77777777" w:rsidR="005B3FD0" w:rsidRPr="00941085" w:rsidRDefault="005B3FD0" w:rsidP="005B3FD0">
      <w:pPr>
        <w:autoSpaceDE w:val="0"/>
        <w:spacing w:after="0" w:line="240" w:lineRule="auto"/>
        <w:jc w:val="both"/>
        <w:rPr>
          <w:rFonts w:ascii="Times New Roman" w:hAnsi="Times New Roman" w:cs="Times New Roman"/>
          <w:sz w:val="24"/>
          <w:szCs w:val="24"/>
        </w:rPr>
      </w:pPr>
      <w:r w:rsidRPr="00941085">
        <w:rPr>
          <w:rFonts w:ascii="Times New Roman" w:hAnsi="Times New Roman" w:cs="Times New Roman"/>
          <w:b/>
          <w:bCs/>
          <w:sz w:val="24"/>
          <w:szCs w:val="24"/>
        </w:rPr>
        <w:t>Tutti i file della Documentazione richiesta dovranno essere contenuti in un file .zip (l'unica estensione ammessa per la cartella compressa è .zip) e ciascuno di essi dovrà avere formato .pdf. Il file .zip dovrà essere firmato digitalmente (la sua estensione dovrà obbligatoriamente essere .p7m) e potrà avere una dimensione massima di 100 Mb</w:t>
      </w:r>
      <w:r w:rsidRPr="00941085">
        <w:rPr>
          <w:rFonts w:ascii="Times New Roman" w:hAnsi="Times New Roman" w:cs="Times New Roman"/>
          <w:sz w:val="24"/>
          <w:szCs w:val="24"/>
        </w:rPr>
        <w:t xml:space="preserve">. </w:t>
      </w:r>
    </w:p>
    <w:p w14:paraId="0745BCB1" w14:textId="77777777" w:rsidR="005B3FD0" w:rsidRPr="00941085" w:rsidRDefault="005B3FD0" w:rsidP="005B3FD0">
      <w:pPr>
        <w:autoSpaceDE w:val="0"/>
        <w:spacing w:after="0" w:line="240" w:lineRule="auto"/>
        <w:jc w:val="both"/>
        <w:rPr>
          <w:rFonts w:ascii="Times New Roman" w:hAnsi="Times New Roman" w:cs="Times New Roman"/>
          <w:sz w:val="24"/>
          <w:szCs w:val="24"/>
        </w:rPr>
      </w:pPr>
    </w:p>
    <w:p w14:paraId="1964797E" w14:textId="155E3E7A" w:rsidR="005B3FD0" w:rsidRPr="00941085" w:rsidRDefault="005B3FD0" w:rsidP="005B3FD0">
      <w:pPr>
        <w:autoSpaceDE w:val="0"/>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L’upload di tale documentazione dovrà essere eseguito utilizzando l’apposita voce giustificativa creata all'interno dello step “</w:t>
      </w:r>
      <w:r w:rsidR="00D94CC3" w:rsidRPr="00941085">
        <w:rPr>
          <w:rFonts w:ascii="Times New Roman" w:hAnsi="Times New Roman" w:cs="Times New Roman"/>
          <w:sz w:val="24"/>
          <w:szCs w:val="24"/>
        </w:rPr>
        <w:t>Doc. gara</w:t>
      </w:r>
      <w:r w:rsidRPr="00941085">
        <w:rPr>
          <w:rFonts w:ascii="Times New Roman" w:hAnsi="Times New Roman" w:cs="Times New Roman"/>
          <w:sz w:val="24"/>
          <w:szCs w:val="24"/>
        </w:rPr>
        <w:t xml:space="preserve">” – “Soccorso istruttorio”. Al termine del processo il sistema mostrerà l’avvenuto caricamento e invierà una PEC di esito positivo di caricamento. N.B. </w:t>
      </w:r>
      <w:proofErr w:type="gramStart"/>
      <w:r w:rsidRPr="00941085">
        <w:rPr>
          <w:rFonts w:ascii="Times New Roman" w:hAnsi="Times New Roman" w:cs="Times New Roman"/>
          <w:sz w:val="24"/>
          <w:szCs w:val="24"/>
        </w:rPr>
        <w:t>E’</w:t>
      </w:r>
      <w:proofErr w:type="gramEnd"/>
      <w:r w:rsidRPr="00941085">
        <w:rPr>
          <w:rFonts w:ascii="Times New Roman" w:hAnsi="Times New Roman" w:cs="Times New Roman"/>
          <w:sz w:val="24"/>
          <w:szCs w:val="24"/>
        </w:rPr>
        <w:t xml:space="preserve"> onere dell’operatore verificare il corretto caricamento direttamente sulla piattaforma. Il corretto caricamento non dipende dalla ricezione della mail di conferma ma dal rispetto delle procedure previste nel presente </w:t>
      </w:r>
      <w:r w:rsidR="0068156D" w:rsidRPr="00941085">
        <w:rPr>
          <w:rFonts w:ascii="Times New Roman" w:hAnsi="Times New Roman" w:cs="Times New Roman"/>
          <w:sz w:val="24"/>
          <w:szCs w:val="24"/>
        </w:rPr>
        <w:t>D</w:t>
      </w:r>
      <w:r w:rsidRPr="00941085">
        <w:rPr>
          <w:rFonts w:ascii="Times New Roman" w:hAnsi="Times New Roman" w:cs="Times New Roman"/>
          <w:sz w:val="24"/>
          <w:szCs w:val="24"/>
        </w:rPr>
        <w:t>isciplinare telematico.</w:t>
      </w:r>
    </w:p>
    <w:p w14:paraId="3E958A2D" w14:textId="77777777" w:rsidR="005B3FD0" w:rsidRPr="00941085" w:rsidRDefault="005B3FD0" w:rsidP="005B3FD0">
      <w:pPr>
        <w:autoSpaceDE w:val="0"/>
        <w:spacing w:after="0" w:line="240" w:lineRule="auto"/>
        <w:jc w:val="both"/>
        <w:rPr>
          <w:rFonts w:ascii="Times New Roman" w:hAnsi="Times New Roman" w:cs="Times New Roman"/>
          <w:sz w:val="24"/>
          <w:szCs w:val="24"/>
        </w:rPr>
      </w:pPr>
    </w:p>
    <w:p w14:paraId="09E2AB0E" w14:textId="77777777" w:rsidR="005B3FD0" w:rsidRPr="00941085" w:rsidRDefault="005B3FD0" w:rsidP="005B3FD0">
      <w:pPr>
        <w:autoSpaceDE w:val="0"/>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941085">
        <w:rPr>
          <w:rFonts w:ascii="Times New Roman" w:hAnsi="Times New Roman" w:cs="Times New Roman"/>
          <w:sz w:val="24"/>
          <w:szCs w:val="24"/>
        </w:rPr>
        <w:t>nel contempo</w:t>
      </w:r>
      <w:proofErr w:type="gramEnd"/>
      <w:r w:rsidRPr="00941085">
        <w:rPr>
          <w:rFonts w:ascii="Times New Roman" w:hAnsi="Times New Roman" w:cs="Times New Roman"/>
          <w:sz w:val="24"/>
          <w:szCs w:val="24"/>
        </w:rPr>
        <w:t>, non produca file di dimensioni eccessive che ne rendano difficile il caricamento.</w:t>
      </w:r>
    </w:p>
    <w:p w14:paraId="20ECC858" w14:textId="77777777" w:rsidR="005B3FD0" w:rsidRPr="00941085" w:rsidRDefault="005B3FD0" w:rsidP="005B3FD0">
      <w:pPr>
        <w:shd w:val="clear" w:color="auto" w:fill="FFFFFF"/>
        <w:spacing w:after="0" w:line="240" w:lineRule="auto"/>
        <w:contextualSpacing/>
        <w:jc w:val="both"/>
        <w:rPr>
          <w:rFonts w:ascii="Times New Roman" w:hAnsi="Times New Roman" w:cs="Times New Roman"/>
          <w:sz w:val="24"/>
          <w:szCs w:val="24"/>
        </w:rPr>
      </w:pPr>
    </w:p>
    <w:p w14:paraId="5ED0FEF7" w14:textId="4C6355F6" w:rsidR="00626ED1" w:rsidRPr="00941085" w:rsidRDefault="005B3FD0" w:rsidP="00163957">
      <w:pPr>
        <w:spacing w:after="0" w:line="240" w:lineRule="auto"/>
        <w:jc w:val="both"/>
        <w:rPr>
          <w:rFonts w:ascii="Times New Roman" w:hAnsi="Times New Roman" w:cs="Times New Roman"/>
          <w:sz w:val="24"/>
          <w:szCs w:val="24"/>
        </w:rPr>
      </w:pPr>
      <w:r w:rsidRPr="00941085">
        <w:rPr>
          <w:rFonts w:ascii="Times New Roman" w:hAnsi="Times New Roman" w:cs="Times New Roman"/>
          <w:b/>
          <w:sz w:val="24"/>
          <w:szCs w:val="24"/>
        </w:rPr>
        <w:t>L’Ente ed il gestore del sistema declinano ogni responsabilità nel caso di errato caricamento della documentazione</w:t>
      </w:r>
      <w:r w:rsidRPr="00941085">
        <w:rPr>
          <w:rFonts w:ascii="Times New Roman" w:hAnsi="Times New Roman" w:cs="Times New Roman"/>
          <w:sz w:val="24"/>
          <w:szCs w:val="24"/>
        </w:rPr>
        <w:t>.</w:t>
      </w:r>
    </w:p>
    <w:p w14:paraId="01B830B9" w14:textId="77777777" w:rsidR="00163957" w:rsidRPr="00F860FF" w:rsidRDefault="00163957" w:rsidP="00163957">
      <w:pPr>
        <w:spacing w:after="0"/>
        <w:jc w:val="both"/>
        <w:rPr>
          <w:rFonts w:ascii="Times New Roman" w:hAnsi="Times New Roman" w:cs="Times New Roman"/>
          <w:sz w:val="24"/>
          <w:szCs w:val="24"/>
          <w:highlight w:val="green"/>
        </w:rPr>
      </w:pPr>
    </w:p>
    <w:p w14:paraId="1231CC34" w14:textId="57A84B81" w:rsidR="00163957" w:rsidRPr="004706B3" w:rsidRDefault="00163957" w:rsidP="00163957">
      <w:pPr>
        <w:autoSpaceDE w:val="0"/>
        <w:spacing w:after="0"/>
        <w:jc w:val="both"/>
        <w:rPr>
          <w:rFonts w:ascii="Times New Roman" w:hAnsi="Times New Roman" w:cs="Times New Roman"/>
          <w:b/>
          <w:sz w:val="24"/>
          <w:szCs w:val="24"/>
        </w:rPr>
      </w:pPr>
      <w:r w:rsidRPr="004706B3">
        <w:rPr>
          <w:rFonts w:ascii="Times New Roman" w:hAnsi="Times New Roman" w:cs="Times New Roman"/>
          <w:b/>
          <w:sz w:val="24"/>
          <w:szCs w:val="24"/>
        </w:rPr>
        <w:t xml:space="preserve">CHIARIMENTI </w:t>
      </w:r>
      <w:r w:rsidR="004706B3">
        <w:rPr>
          <w:rFonts w:ascii="Times New Roman" w:hAnsi="Times New Roman" w:cs="Times New Roman"/>
          <w:b/>
          <w:sz w:val="24"/>
          <w:szCs w:val="24"/>
        </w:rPr>
        <w:t>E COMUNICAZIONI</w:t>
      </w:r>
      <w:r w:rsidR="00075BB5">
        <w:rPr>
          <w:rFonts w:ascii="Times New Roman" w:hAnsi="Times New Roman" w:cs="Times New Roman"/>
          <w:b/>
          <w:sz w:val="24"/>
          <w:szCs w:val="24"/>
        </w:rPr>
        <w:t xml:space="preserve"> STAZIONE APPALTANTE</w:t>
      </w:r>
    </w:p>
    <w:p w14:paraId="1B7393B4" w14:textId="77777777" w:rsidR="00163957" w:rsidRPr="00941085"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941085">
        <w:rPr>
          <w:rFonts w:ascii="Times New Roman" w:eastAsia="Times New Roman" w:hAnsi="Times New Roman" w:cs="Times New Roman"/>
          <w:color w:val="auto"/>
          <w:sz w:val="24"/>
          <w:szCs w:val="24"/>
          <w:lang w:eastAsia="it-IT"/>
        </w:rPr>
        <w:lastRenderedPageBreak/>
        <w:t>Per qualsiasi chiarimento o per eventuali delucidazioni è attivato un apposito spazio condiviso denominato “Chiarimenti”, accessibile all’interno della sezione “E-procurement - Proc. d’acquisto”, richiamando la manifestazione d’interesse di cui trattasi.</w:t>
      </w:r>
    </w:p>
    <w:p w14:paraId="3BF61C55" w14:textId="77777777" w:rsidR="00163957" w:rsidRPr="00941085" w:rsidRDefault="00163957" w:rsidP="00163957">
      <w:pPr>
        <w:tabs>
          <w:tab w:val="left" w:pos="0"/>
        </w:tabs>
        <w:spacing w:after="0"/>
        <w:jc w:val="both"/>
        <w:rPr>
          <w:rFonts w:ascii="Times New Roman" w:hAnsi="Times New Roman" w:cs="Times New Roman"/>
          <w:sz w:val="24"/>
          <w:szCs w:val="24"/>
        </w:rPr>
      </w:pPr>
    </w:p>
    <w:p w14:paraId="6BA9CEB4" w14:textId="61B7730D" w:rsidR="00163957" w:rsidRPr="00941085" w:rsidRDefault="00163957" w:rsidP="00163957">
      <w:pPr>
        <w:pStyle w:val="NormaleWeb"/>
        <w:shd w:val="clear" w:color="auto" w:fill="FFFFFF"/>
        <w:spacing w:before="0" w:after="0"/>
        <w:jc w:val="both"/>
        <w:rPr>
          <w:rFonts w:ascii="Times New Roman" w:eastAsia="Times New Roman" w:hAnsi="Times New Roman" w:cs="Times New Roman"/>
          <w:color w:val="auto"/>
          <w:sz w:val="24"/>
          <w:szCs w:val="24"/>
          <w:lang w:eastAsia="it-IT"/>
        </w:rPr>
      </w:pPr>
      <w:r w:rsidRPr="00941085">
        <w:rPr>
          <w:rFonts w:ascii="Times New Roman" w:eastAsia="Times New Roman" w:hAnsi="Times New Roman" w:cs="Times New Roman"/>
          <w:color w:val="auto"/>
          <w:sz w:val="24"/>
          <w:szCs w:val="24"/>
          <w:lang w:eastAsia="it-IT"/>
        </w:rPr>
        <w:t xml:space="preserve">Le richieste di chiarimento dovranno essere inoltrate, solo ed esclusivamente tramite il canale sopra </w:t>
      </w:r>
      <w:r w:rsidRPr="0036344C">
        <w:rPr>
          <w:rFonts w:ascii="Times New Roman" w:eastAsia="Times New Roman" w:hAnsi="Times New Roman" w:cs="Times New Roman"/>
          <w:color w:val="auto"/>
          <w:sz w:val="24"/>
          <w:szCs w:val="24"/>
          <w:lang w:eastAsia="it-IT"/>
        </w:rPr>
        <w:t xml:space="preserve">richiamato, entro le ore </w:t>
      </w:r>
      <w:r w:rsidR="0036344C" w:rsidRPr="0036344C">
        <w:rPr>
          <w:rFonts w:ascii="Times New Roman" w:eastAsia="Times New Roman" w:hAnsi="Times New Roman" w:cs="Times New Roman"/>
          <w:color w:val="auto"/>
          <w:sz w:val="24"/>
          <w:szCs w:val="24"/>
          <w:lang w:eastAsia="it-IT"/>
        </w:rPr>
        <w:t>17</w:t>
      </w:r>
      <w:r w:rsidR="0075395E" w:rsidRPr="0036344C">
        <w:rPr>
          <w:rFonts w:ascii="Times New Roman" w:eastAsia="Times New Roman" w:hAnsi="Times New Roman" w:cs="Times New Roman"/>
          <w:color w:val="auto"/>
          <w:sz w:val="24"/>
          <w:szCs w:val="24"/>
          <w:lang w:eastAsia="it-IT"/>
        </w:rPr>
        <w:t xml:space="preserve">:00:00 del </w:t>
      </w:r>
      <w:r w:rsidR="0036344C" w:rsidRPr="0036344C">
        <w:rPr>
          <w:rFonts w:ascii="Times New Roman" w:eastAsia="Times New Roman" w:hAnsi="Times New Roman" w:cs="Times New Roman"/>
          <w:color w:val="auto"/>
          <w:sz w:val="24"/>
          <w:szCs w:val="24"/>
          <w:lang w:eastAsia="it-IT"/>
        </w:rPr>
        <w:t>09</w:t>
      </w:r>
      <w:r w:rsidRPr="0036344C">
        <w:rPr>
          <w:rFonts w:ascii="Times New Roman" w:eastAsia="Times New Roman" w:hAnsi="Times New Roman" w:cs="Times New Roman"/>
          <w:color w:val="auto"/>
          <w:sz w:val="24"/>
          <w:szCs w:val="24"/>
          <w:lang w:eastAsia="it-IT"/>
        </w:rPr>
        <w:t>/</w:t>
      </w:r>
      <w:r w:rsidR="0036344C" w:rsidRPr="0036344C">
        <w:rPr>
          <w:rFonts w:ascii="Times New Roman" w:eastAsia="Times New Roman" w:hAnsi="Times New Roman" w:cs="Times New Roman"/>
          <w:color w:val="auto"/>
          <w:sz w:val="24"/>
          <w:szCs w:val="24"/>
          <w:lang w:eastAsia="it-IT"/>
        </w:rPr>
        <w:t>10</w:t>
      </w:r>
      <w:r w:rsidRPr="0036344C">
        <w:rPr>
          <w:rFonts w:ascii="Times New Roman" w:eastAsia="Times New Roman" w:hAnsi="Times New Roman" w:cs="Times New Roman"/>
          <w:color w:val="auto"/>
          <w:sz w:val="24"/>
          <w:szCs w:val="24"/>
          <w:lang w:eastAsia="it-IT"/>
        </w:rPr>
        <w:t>/</w:t>
      </w:r>
      <w:r w:rsidR="0036344C" w:rsidRPr="0036344C">
        <w:rPr>
          <w:rFonts w:ascii="Times New Roman" w:eastAsia="Times New Roman" w:hAnsi="Times New Roman" w:cs="Times New Roman"/>
          <w:color w:val="auto"/>
          <w:sz w:val="24"/>
          <w:szCs w:val="24"/>
          <w:lang w:eastAsia="it-IT"/>
        </w:rPr>
        <w:t>2025</w:t>
      </w:r>
      <w:r w:rsidRPr="0036344C">
        <w:rPr>
          <w:rFonts w:ascii="Times New Roman" w:eastAsia="Times New Roman" w:hAnsi="Times New Roman" w:cs="Times New Roman"/>
          <w:color w:val="auto"/>
          <w:sz w:val="24"/>
          <w:szCs w:val="24"/>
          <w:lang w:eastAsia="it-IT"/>
        </w:rPr>
        <w:t>.</w:t>
      </w:r>
    </w:p>
    <w:p w14:paraId="6C6BC9D2" w14:textId="77777777" w:rsidR="00163957" w:rsidRPr="00941085"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941085">
        <w:rPr>
          <w:rFonts w:ascii="Times New Roman" w:eastAsia="Times New Roman" w:hAnsi="Times New Roman" w:cs="Times New Roman"/>
          <w:color w:val="auto"/>
          <w:sz w:val="24"/>
          <w:szCs w:val="24"/>
          <w:lang w:eastAsia="it-IT"/>
        </w:rPr>
        <w:t xml:space="preserve">Gli operatori economici dovranno prendere visione delle risposte alle richieste di chiarimento nel </w:t>
      </w:r>
      <w:proofErr w:type="gramStart"/>
      <w:r w:rsidRPr="00941085">
        <w:rPr>
          <w:rFonts w:ascii="Times New Roman" w:eastAsia="Times New Roman" w:hAnsi="Times New Roman" w:cs="Times New Roman"/>
          <w:color w:val="auto"/>
          <w:sz w:val="24"/>
          <w:szCs w:val="24"/>
          <w:lang w:eastAsia="it-IT"/>
        </w:rPr>
        <w:t>predetto</w:t>
      </w:r>
      <w:proofErr w:type="gramEnd"/>
      <w:r w:rsidRPr="00941085">
        <w:rPr>
          <w:rFonts w:ascii="Times New Roman" w:eastAsia="Times New Roman" w:hAnsi="Times New Roman" w:cs="Times New Roman"/>
          <w:color w:val="auto"/>
          <w:sz w:val="24"/>
          <w:szCs w:val="24"/>
          <w:lang w:eastAsia="it-IT"/>
        </w:rPr>
        <w:t xml:space="preserve"> ambiente.</w:t>
      </w:r>
    </w:p>
    <w:p w14:paraId="7E2A75FF" w14:textId="7C030272" w:rsidR="00163957" w:rsidRPr="00941085" w:rsidRDefault="00163957" w:rsidP="00163957">
      <w:pPr>
        <w:tabs>
          <w:tab w:val="left" w:pos="0"/>
        </w:tabs>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 xml:space="preserve">Le domande e le relative risposte, ivi inserite, saranno raccolte in un verbale che sarà pubblicato nello spazio “Documentazione - Allegata” in conformità a quanto disposto dall’art. </w:t>
      </w:r>
      <w:r w:rsidR="00184DC3" w:rsidRPr="00941085">
        <w:rPr>
          <w:rFonts w:ascii="Times New Roman" w:hAnsi="Times New Roman" w:cs="Times New Roman"/>
          <w:sz w:val="24"/>
          <w:szCs w:val="24"/>
        </w:rPr>
        <w:t>88</w:t>
      </w:r>
      <w:r w:rsidR="005C0680" w:rsidRPr="00941085">
        <w:rPr>
          <w:rFonts w:ascii="Times New Roman" w:hAnsi="Times New Roman" w:cs="Times New Roman"/>
          <w:sz w:val="24"/>
          <w:szCs w:val="24"/>
        </w:rPr>
        <w:t xml:space="preserve">, comma </w:t>
      </w:r>
      <w:r w:rsidR="00184DC3" w:rsidRPr="00941085">
        <w:rPr>
          <w:rFonts w:ascii="Times New Roman" w:hAnsi="Times New Roman" w:cs="Times New Roman"/>
          <w:sz w:val="24"/>
          <w:szCs w:val="24"/>
        </w:rPr>
        <w:t>3</w:t>
      </w:r>
      <w:r w:rsidR="005C0680" w:rsidRPr="00941085">
        <w:rPr>
          <w:rFonts w:ascii="Times New Roman" w:hAnsi="Times New Roman" w:cs="Times New Roman"/>
          <w:sz w:val="24"/>
          <w:szCs w:val="24"/>
        </w:rPr>
        <w:t>, del D.lgs. n. 36/2023</w:t>
      </w:r>
      <w:r w:rsidRPr="00941085">
        <w:rPr>
          <w:rFonts w:ascii="Times New Roman" w:hAnsi="Times New Roman" w:cs="Times New Roman"/>
          <w:sz w:val="24"/>
          <w:szCs w:val="24"/>
        </w:rPr>
        <w:t xml:space="preserve"> (al più tardi sei giorni prima della scadenza del ter</w:t>
      </w:r>
      <w:r w:rsidR="0075395E" w:rsidRPr="00941085">
        <w:rPr>
          <w:rFonts w:ascii="Times New Roman" w:hAnsi="Times New Roman" w:cs="Times New Roman"/>
          <w:sz w:val="24"/>
          <w:szCs w:val="24"/>
        </w:rPr>
        <w:t>mine stabilito per la ricezione</w:t>
      </w:r>
      <w:r w:rsidR="008E3A8C" w:rsidRPr="00941085">
        <w:rPr>
          <w:rFonts w:ascii="Times New Roman" w:hAnsi="Times New Roman" w:cs="Times New Roman"/>
          <w:sz w:val="24"/>
          <w:szCs w:val="24"/>
        </w:rPr>
        <w:t xml:space="preserve"> della documentazione</w:t>
      </w:r>
      <w:r w:rsidRPr="00941085">
        <w:rPr>
          <w:rFonts w:ascii="Times New Roman" w:hAnsi="Times New Roman" w:cs="Times New Roman"/>
          <w:sz w:val="24"/>
          <w:szCs w:val="24"/>
        </w:rPr>
        <w:t xml:space="preserve">). </w:t>
      </w:r>
    </w:p>
    <w:p w14:paraId="3DFDA974" w14:textId="3B6FE98D" w:rsidR="00163957" w:rsidRPr="00941085"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941085">
        <w:rPr>
          <w:rFonts w:ascii="Times New Roman" w:eastAsia="Times New Roman" w:hAnsi="Times New Roman" w:cs="Times New Roman"/>
          <w:color w:val="auto"/>
          <w:sz w:val="24"/>
          <w:szCs w:val="24"/>
          <w:lang w:eastAsia="it-IT"/>
        </w:rPr>
        <w:t xml:space="preserve">IMPORTANTE: </w:t>
      </w:r>
      <w:r w:rsidR="00507492" w:rsidRPr="00941085">
        <w:rPr>
          <w:rFonts w:ascii="Times New Roman" w:eastAsia="Times New Roman" w:hAnsi="Times New Roman" w:cs="Times New Roman"/>
          <w:color w:val="auto"/>
          <w:sz w:val="24"/>
          <w:szCs w:val="24"/>
          <w:lang w:eastAsia="it-IT"/>
        </w:rPr>
        <w:t xml:space="preserve">L’Ente </w:t>
      </w:r>
      <w:r w:rsidRPr="00941085">
        <w:rPr>
          <w:rFonts w:ascii="Times New Roman" w:eastAsia="Times New Roman" w:hAnsi="Times New Roman" w:cs="Times New Roman"/>
          <w:color w:val="auto"/>
          <w:sz w:val="24"/>
          <w:szCs w:val="24"/>
          <w:lang w:eastAsia="it-IT"/>
        </w:rPr>
        <w:t>potrebbe utilizzare l’ambiente “Chiarimenti” per eventuali comunicazioni ai partecipanti e/o la Pec per le comunicazioni di carattere generale.</w:t>
      </w:r>
    </w:p>
    <w:p w14:paraId="487872A9" w14:textId="0F8F544F" w:rsidR="00075BB5" w:rsidRDefault="00163957" w:rsidP="00626E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Rimane a carico degli operatori economici concorrenti, l’onere di monitorare tale spazio condiviso al fine di prendere contezza di quanto sopra riportato.</w:t>
      </w:r>
    </w:p>
    <w:p w14:paraId="4C572266" w14:textId="77777777" w:rsidR="00626ED1" w:rsidRPr="00626ED1" w:rsidRDefault="00626ED1" w:rsidP="00626E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sz w:val="24"/>
          <w:szCs w:val="24"/>
        </w:rPr>
      </w:pPr>
    </w:p>
    <w:p w14:paraId="7A60148B" w14:textId="6E658A53" w:rsidR="00163957" w:rsidRPr="004706B3" w:rsidRDefault="00163957" w:rsidP="00163957">
      <w:pPr>
        <w:widowControl w:val="0"/>
        <w:tabs>
          <w:tab w:val="left" w:pos="0"/>
        </w:tabs>
        <w:spacing w:line="240" w:lineRule="auto"/>
        <w:jc w:val="both"/>
        <w:rPr>
          <w:rFonts w:ascii="Times New Roman" w:hAnsi="Times New Roman" w:cs="Times New Roman"/>
          <w:sz w:val="24"/>
          <w:szCs w:val="24"/>
          <w:u w:val="single"/>
        </w:rPr>
      </w:pPr>
      <w:r w:rsidRPr="004706B3">
        <w:rPr>
          <w:rFonts w:ascii="Times New Roman" w:hAnsi="Times New Roman" w:cs="Times New Roman"/>
          <w:sz w:val="24"/>
          <w:szCs w:val="24"/>
          <w:u w:val="single"/>
        </w:rPr>
        <w:t>N.B. La stazione appaltante utilizzerà – per l’invio delle comunicazioni dalla piattaforma - l’indirizzo di posta elettronica certificata inserito in sede di registrazione/abilitazione sulla piattaforma. La verifica relativa alla correttezza dell’indirizzo di posta elettronica certificata immesso si esegue accedendo alla sezione “Iscrizione - Dati” della piattaforma telematica nell’apposito campo “Email PEC” all’interno dello step “Principale”. La validità dell’indirizzo PEC è indispensabile per la corretta ricezione delle comunicazioni inoltrate dalla Stazione Appaltante.</w:t>
      </w:r>
      <w:r w:rsidR="0084406E" w:rsidRPr="004706B3">
        <w:rPr>
          <w:rFonts w:ascii="Times New Roman" w:hAnsi="Times New Roman" w:cs="Times New Roman"/>
          <w:sz w:val="24"/>
          <w:szCs w:val="24"/>
          <w:u w:val="single"/>
        </w:rPr>
        <w:t xml:space="preserve"> N.B. </w:t>
      </w:r>
      <w:proofErr w:type="gramStart"/>
      <w:r w:rsidR="0084406E" w:rsidRPr="004706B3">
        <w:rPr>
          <w:rFonts w:ascii="Times New Roman" w:hAnsi="Times New Roman" w:cs="Times New Roman"/>
          <w:sz w:val="24"/>
          <w:szCs w:val="24"/>
          <w:u w:val="single"/>
        </w:rPr>
        <w:t>E’</w:t>
      </w:r>
      <w:proofErr w:type="gramEnd"/>
      <w:r w:rsidR="0084406E" w:rsidRPr="004706B3">
        <w:rPr>
          <w:rFonts w:ascii="Times New Roman" w:hAnsi="Times New Roman" w:cs="Times New Roman"/>
          <w:sz w:val="24"/>
          <w:szCs w:val="24"/>
          <w:u w:val="single"/>
        </w:rPr>
        <w:t xml:space="preserve"> necessario che - in fase di registrazione/abilitazione - sia inserito nello spazio denominato “Email PEC” esclusivamente un indirizzo di posta elettronica certificata. L’inserimento/conferma - da parte dell'operatore economico - di un indirizzo PEC non corretto o di un indirizzo non PEC esula dalla stazione appaltante da responsabilità derivanti dal mancato recapito delle comunicazioni inviate.</w:t>
      </w:r>
    </w:p>
    <w:p w14:paraId="51F204A1" w14:textId="77777777" w:rsidR="00626ED1" w:rsidRDefault="00626ED1" w:rsidP="00626ED1">
      <w:pPr>
        <w:spacing w:after="0" w:line="240" w:lineRule="auto"/>
        <w:jc w:val="both"/>
        <w:rPr>
          <w:rFonts w:ascii="Times New Roman" w:hAnsi="Times New Roman" w:cs="Times New Roman"/>
          <w:b/>
          <w:bCs/>
          <w:highlight w:val="magenta"/>
        </w:rPr>
      </w:pPr>
    </w:p>
    <w:p w14:paraId="6FFD4D55" w14:textId="6D96EC3E" w:rsidR="00626ED1" w:rsidRPr="00941085" w:rsidRDefault="00626ED1" w:rsidP="00626ED1">
      <w:pPr>
        <w:spacing w:after="0" w:line="240" w:lineRule="auto"/>
        <w:jc w:val="both"/>
        <w:rPr>
          <w:rFonts w:ascii="Times New Roman" w:hAnsi="Times New Roman" w:cs="Times New Roman"/>
          <w:b/>
          <w:bCs/>
          <w:sz w:val="24"/>
          <w:szCs w:val="24"/>
        </w:rPr>
      </w:pPr>
      <w:r w:rsidRPr="00941085">
        <w:rPr>
          <w:rFonts w:ascii="Times New Roman" w:hAnsi="Times New Roman" w:cs="Times New Roman"/>
          <w:b/>
          <w:bCs/>
          <w:sz w:val="24"/>
          <w:szCs w:val="24"/>
        </w:rPr>
        <w:t>DEPOSITO TELEMATICO DI RICHIESTE DI COMUNICAZIONE</w:t>
      </w:r>
    </w:p>
    <w:p w14:paraId="638CA119"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 xml:space="preserve">Per la proposizione di eventuali comunicazioni private con l’Ente è attivata – all’interno della sezione “E-procurement” – “Proc. d’acquisto” eseguendo l’accesso nella scheda telematica della procedura – un’apposita sezione denominata “Comunicazioni”. </w:t>
      </w:r>
    </w:p>
    <w:p w14:paraId="250D3997"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Tale sezione sarà disponibile solo a seguito di abilitazione alla procedura.</w:t>
      </w:r>
    </w:p>
    <w:p w14:paraId="076712DA"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L’operatore dovrà inoltrare la comunicazione utilizzando il comando “Nuova richiesta” presente nella schermata.</w:t>
      </w:r>
    </w:p>
    <w:p w14:paraId="184AE321"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La risposta fornita dalla Stazione appaltante sarà parimenti disponibile all’interno della medesima sezione e in corrispondenza della richiesta posta.</w:t>
      </w:r>
    </w:p>
    <w:p w14:paraId="371EF7F5" w14:textId="48F678E2"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 xml:space="preserve">La Stazione appaltante potrebbe utilizzare l’ambiente “Comunicazioni” per inoltrare richieste al partecipante tramite la piattaforma; in tal caso l’operatore economico avrà a disposizione </w:t>
      </w:r>
      <w:bookmarkStart w:id="0" w:name="_Hlk142901809"/>
      <w:r w:rsidRPr="00941085">
        <w:rPr>
          <w:rFonts w:ascii="Times New Roman" w:hAnsi="Times New Roman" w:cs="Times New Roman"/>
          <w:sz w:val="24"/>
          <w:szCs w:val="24"/>
        </w:rPr>
        <w:t>- direttamente nella schermata – il pulsante per poter visualizzare il contenuto della richiesta e, conseguentemente, per fornire risposta</w:t>
      </w:r>
      <w:bookmarkEnd w:id="0"/>
      <w:r w:rsidRPr="00941085">
        <w:rPr>
          <w:rFonts w:ascii="Times New Roman" w:hAnsi="Times New Roman" w:cs="Times New Roman"/>
          <w:sz w:val="24"/>
          <w:szCs w:val="24"/>
        </w:rPr>
        <w:t>.</w:t>
      </w:r>
    </w:p>
    <w:p w14:paraId="311F515B" w14:textId="77777777" w:rsidR="00626ED1" w:rsidRPr="00941085" w:rsidRDefault="00626ED1" w:rsidP="00626ED1">
      <w:pPr>
        <w:spacing w:after="0" w:line="240" w:lineRule="auto"/>
        <w:jc w:val="both"/>
        <w:rPr>
          <w:rFonts w:ascii="Times New Roman" w:hAnsi="Times New Roman" w:cs="Times New Roman"/>
          <w:sz w:val="24"/>
          <w:szCs w:val="24"/>
        </w:rPr>
      </w:pPr>
    </w:p>
    <w:p w14:paraId="3A1B35D1" w14:textId="4CA862F0" w:rsidR="00626ED1" w:rsidRPr="00941085" w:rsidRDefault="00626ED1" w:rsidP="00626ED1">
      <w:pPr>
        <w:spacing w:after="0" w:line="240" w:lineRule="auto"/>
        <w:jc w:val="both"/>
        <w:rPr>
          <w:rFonts w:ascii="Times New Roman" w:hAnsi="Times New Roman" w:cs="Times New Roman"/>
          <w:b/>
          <w:bCs/>
          <w:sz w:val="24"/>
          <w:szCs w:val="24"/>
        </w:rPr>
      </w:pPr>
      <w:r w:rsidRPr="00941085">
        <w:rPr>
          <w:rFonts w:ascii="Times New Roman" w:hAnsi="Times New Roman" w:cs="Times New Roman"/>
          <w:b/>
          <w:bCs/>
          <w:sz w:val="24"/>
          <w:szCs w:val="24"/>
        </w:rPr>
        <w:t>DEPOSITO TELEMATICO DELLA RICHIESTA DI ACCESSO AGLI ATTI</w:t>
      </w:r>
    </w:p>
    <w:p w14:paraId="40EC552A"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 xml:space="preserve">Per la proposizione di eventuali richieste di accesso agli atti è attivato - selezionando la procedura di cui trattasi all’interno della sezione “E-procurement” – “Proc. d’acquisto” – un apposito spazio denominato “Accesso agli atti”. </w:t>
      </w:r>
    </w:p>
    <w:p w14:paraId="458BF59D"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Tale sezione sarà disponibile solo a seguito di abilitazione alla procedura e solo dopo la decorrenza del termine di presentazione dell’offerta.</w:t>
      </w:r>
    </w:p>
    <w:p w14:paraId="255A5B35"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L’operatore dovrà inoltrare l’istanza utilizzando il comando “Nuova richiesta” presente nella schermata.</w:t>
      </w:r>
    </w:p>
    <w:p w14:paraId="1669CB8F" w14:textId="77777777" w:rsidR="00626ED1" w:rsidRPr="00941085"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lastRenderedPageBreak/>
        <w:t>La risposta fornita dalla Stazione appaltante sarà parimenti disponibile all’interno della medesima sezione e in corrispondenza della richiesta posta.</w:t>
      </w:r>
    </w:p>
    <w:p w14:paraId="059A55A2" w14:textId="3CE64AC3" w:rsidR="00626ED1" w:rsidRDefault="00626ED1" w:rsidP="00626ED1">
      <w:pPr>
        <w:spacing w:after="0" w:line="240" w:lineRule="auto"/>
        <w:jc w:val="both"/>
        <w:rPr>
          <w:rFonts w:ascii="Times New Roman" w:hAnsi="Times New Roman" w:cs="Times New Roman"/>
          <w:sz w:val="24"/>
          <w:szCs w:val="24"/>
        </w:rPr>
      </w:pPr>
      <w:r w:rsidRPr="00941085">
        <w:rPr>
          <w:rFonts w:ascii="Times New Roman" w:hAnsi="Times New Roman" w:cs="Times New Roman"/>
          <w:sz w:val="24"/>
          <w:szCs w:val="24"/>
        </w:rPr>
        <w:t>La Stazione appaltante potrebbe utilizzare l’ambiente “Accesso agli atti” per rispondere alle richieste pervenute con modalità alternative/gestire operazioni collegate all’accesso agli atti; in tal caso l’operatore economico avrà a disposizione - direttamente nella schermata – il pulsante per poter visualizzare il contenuto del messaggio e, conseguentemente, per fornire risposta.</w:t>
      </w:r>
    </w:p>
    <w:p w14:paraId="4517572A" w14:textId="77777777" w:rsidR="00626ED1" w:rsidRPr="00626ED1" w:rsidRDefault="00626ED1" w:rsidP="00626ED1">
      <w:pPr>
        <w:spacing w:after="0" w:line="240" w:lineRule="auto"/>
        <w:jc w:val="both"/>
        <w:rPr>
          <w:rFonts w:ascii="Times New Roman" w:hAnsi="Times New Roman" w:cs="Times New Roman"/>
          <w:sz w:val="24"/>
          <w:szCs w:val="24"/>
        </w:rPr>
      </w:pPr>
    </w:p>
    <w:p w14:paraId="6A79AFA7" w14:textId="77777777" w:rsidR="008E3A8C" w:rsidRPr="00941085" w:rsidRDefault="008E3A8C" w:rsidP="0084406E">
      <w:pPr>
        <w:spacing w:before="100" w:line="240" w:lineRule="auto"/>
        <w:jc w:val="both"/>
        <w:rPr>
          <w:rFonts w:ascii="Times New Roman" w:hAnsi="Times New Roman" w:cs="Times New Roman"/>
          <w:b/>
          <w:sz w:val="26"/>
          <w:szCs w:val="26"/>
        </w:rPr>
      </w:pPr>
      <w:r w:rsidRPr="00941085">
        <w:rPr>
          <w:rFonts w:ascii="Times New Roman" w:hAnsi="Times New Roman" w:cs="Times New Roman"/>
          <w:b/>
          <w:sz w:val="26"/>
          <w:szCs w:val="26"/>
        </w:rPr>
        <w:t xml:space="preserve">N.B. A seguito di positiva verifica della documentazione da parte della stazione appaltante l’operatore economico riceverà un invito via PEC che sarà </w:t>
      </w:r>
      <w:r w:rsidRPr="00941085">
        <w:rPr>
          <w:rFonts w:ascii="Times New Roman" w:hAnsi="Times New Roman" w:cs="Times New Roman"/>
          <w:b/>
          <w:sz w:val="26"/>
          <w:szCs w:val="26"/>
          <w:u w:val="single"/>
        </w:rPr>
        <w:t>obbligatorio</w:t>
      </w:r>
      <w:r w:rsidRPr="00941085">
        <w:rPr>
          <w:rFonts w:ascii="Times New Roman" w:hAnsi="Times New Roman" w:cs="Times New Roman"/>
          <w:b/>
          <w:sz w:val="26"/>
          <w:szCs w:val="26"/>
        </w:rPr>
        <w:t xml:space="preserve"> accettare per poter validamente proseguire nella partecipazione alla procedura.</w:t>
      </w:r>
    </w:p>
    <w:p w14:paraId="59549440" w14:textId="415D20E9" w:rsidR="008E3A8C" w:rsidRPr="00C04134" w:rsidRDefault="008E3A8C" w:rsidP="0084406E">
      <w:pPr>
        <w:spacing w:before="100" w:line="240" w:lineRule="auto"/>
        <w:jc w:val="both"/>
        <w:rPr>
          <w:rFonts w:ascii="Times New Roman" w:hAnsi="Times New Roman" w:cs="Times New Roman"/>
          <w:b/>
          <w:sz w:val="26"/>
          <w:szCs w:val="26"/>
        </w:rPr>
      </w:pPr>
      <w:r w:rsidRPr="00941085">
        <w:rPr>
          <w:rFonts w:ascii="Times New Roman" w:hAnsi="Times New Roman" w:cs="Times New Roman"/>
          <w:b/>
          <w:sz w:val="26"/>
          <w:szCs w:val="26"/>
        </w:rPr>
        <w:t xml:space="preserve">Per la partecipazione alla procedura verrà perciò pubblicato un nuovo </w:t>
      </w:r>
      <w:r w:rsidR="001A6CAF" w:rsidRPr="00941085">
        <w:rPr>
          <w:rFonts w:ascii="Times New Roman" w:hAnsi="Times New Roman" w:cs="Times New Roman"/>
          <w:b/>
          <w:sz w:val="26"/>
          <w:szCs w:val="26"/>
        </w:rPr>
        <w:t>D</w:t>
      </w:r>
      <w:r w:rsidRPr="00941085">
        <w:rPr>
          <w:rFonts w:ascii="Times New Roman" w:hAnsi="Times New Roman" w:cs="Times New Roman"/>
          <w:b/>
          <w:sz w:val="26"/>
          <w:szCs w:val="26"/>
        </w:rPr>
        <w:t xml:space="preserve">isciplinare telematico con le indicazioni specifiche per il caricamento della documentazione richiesta. </w:t>
      </w:r>
    </w:p>
    <w:p w14:paraId="1CC83B63" w14:textId="77777777" w:rsidR="00163957" w:rsidRDefault="00163957" w:rsidP="00163957">
      <w:pPr>
        <w:autoSpaceDE w:val="0"/>
        <w:autoSpaceDN w:val="0"/>
        <w:adjustRightInd w:val="0"/>
        <w:spacing w:after="0" w:line="240" w:lineRule="auto"/>
        <w:rPr>
          <w:rFonts w:ascii="Times New Roman" w:eastAsia="Times New Roman" w:hAnsi="Times New Roman" w:cs="Times New Roman"/>
          <w:b/>
          <w:bCs/>
          <w:color w:val="000000"/>
          <w:sz w:val="24"/>
          <w:szCs w:val="24"/>
          <w:lang w:eastAsia="it-IT"/>
        </w:rPr>
      </w:pPr>
    </w:p>
    <w:sectPr w:rsidR="00163957" w:rsidSect="00A75ADE">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9942" w14:textId="77777777" w:rsidR="00397DFE" w:rsidRDefault="00397DFE" w:rsidP="00DB2B74">
      <w:pPr>
        <w:spacing w:after="0" w:line="240" w:lineRule="auto"/>
      </w:pPr>
      <w:r>
        <w:separator/>
      </w:r>
    </w:p>
  </w:endnote>
  <w:endnote w:type="continuationSeparator" w:id="0">
    <w:p w14:paraId="03FA25C5" w14:textId="77777777" w:rsidR="00397DFE" w:rsidRDefault="00397DFE" w:rsidP="00DB2B74">
      <w:pPr>
        <w:spacing w:after="0" w:line="240" w:lineRule="auto"/>
      </w:pPr>
      <w:r>
        <w:continuationSeparator/>
      </w:r>
    </w:p>
  </w:endnote>
  <w:endnote w:type="continuationNotice" w:id="1">
    <w:p w14:paraId="28229C2F" w14:textId="77777777" w:rsidR="00397DFE" w:rsidRDefault="00397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99DD" w14:textId="77777777" w:rsidR="006F28EA" w:rsidRDefault="006F28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074" w14:textId="77777777" w:rsidR="006F28EA" w:rsidRDefault="006F28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522C" w14:textId="77777777" w:rsidR="006F28EA" w:rsidRDefault="006F2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7F1F" w14:textId="77777777" w:rsidR="00397DFE" w:rsidRDefault="00397DFE" w:rsidP="00DB2B74">
      <w:pPr>
        <w:spacing w:after="0" w:line="240" w:lineRule="auto"/>
      </w:pPr>
      <w:r>
        <w:separator/>
      </w:r>
    </w:p>
  </w:footnote>
  <w:footnote w:type="continuationSeparator" w:id="0">
    <w:p w14:paraId="2DD7D161" w14:textId="77777777" w:rsidR="00397DFE" w:rsidRDefault="00397DFE" w:rsidP="00DB2B74">
      <w:pPr>
        <w:spacing w:after="0" w:line="240" w:lineRule="auto"/>
      </w:pPr>
      <w:r>
        <w:continuationSeparator/>
      </w:r>
    </w:p>
  </w:footnote>
  <w:footnote w:type="continuationNotice" w:id="1">
    <w:p w14:paraId="42E015B4" w14:textId="77777777" w:rsidR="00397DFE" w:rsidRDefault="00397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E19B" w14:textId="77777777" w:rsidR="006F28EA" w:rsidRDefault="006F2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E6B7" w14:textId="414CE421" w:rsidR="00116673" w:rsidRPr="00902F5B" w:rsidRDefault="00116673" w:rsidP="00902F5B">
    <w:pPr>
      <w:autoSpaceDE w:val="0"/>
      <w:autoSpaceDN w:val="0"/>
      <w:adjustRightInd w:val="0"/>
      <w:spacing w:after="0"/>
      <w:jc w:val="right"/>
      <w:rPr>
        <w:rFonts w:ascii="Times New Roman" w:hAnsi="Times New Roman" w:cs="Times New Roman"/>
        <w:b/>
        <w:i/>
        <w:sz w:val="24"/>
        <w:szCs w:val="24"/>
        <w:u w:val="single"/>
      </w:rPr>
    </w:pPr>
    <w:r w:rsidRPr="00902F5B">
      <w:rPr>
        <w:rFonts w:ascii="Times New Roman" w:hAnsi="Times New Roman" w:cs="Times New Roman"/>
        <w:b/>
        <w:i/>
        <w:sz w:val="24"/>
        <w:szCs w:val="24"/>
        <w:u w:val="single"/>
      </w:rPr>
      <w:t>ALLEGATO</w:t>
    </w:r>
    <w:r w:rsidR="006F28EA">
      <w:rPr>
        <w:rFonts w:ascii="Times New Roman" w:hAnsi="Times New Roman" w:cs="Times New Roman"/>
        <w:b/>
        <w:i/>
        <w:sz w:val="24"/>
        <w:szCs w:val="24"/>
        <w:u w:val="single"/>
      </w:rPr>
      <w:t xml:space="preserve"> d)</w:t>
    </w:r>
    <w:r w:rsidRPr="00902F5B">
      <w:rPr>
        <w:rFonts w:ascii="Times New Roman" w:hAnsi="Times New Roman" w:cs="Times New Roman"/>
        <w:b/>
        <w:i/>
        <w:sz w:val="24"/>
        <w:szCs w:val="24"/>
        <w:u w:val="single"/>
      </w:rPr>
      <w:t xml:space="preserve"> all’Avviso di manifestazione d’interesse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B32" w14:textId="77777777" w:rsidR="006F28EA" w:rsidRDefault="006F2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5FB3"/>
    <w:multiLevelType w:val="hybridMultilevel"/>
    <w:tmpl w:val="1F4C27E4"/>
    <w:lvl w:ilvl="0" w:tplc="F78681FC">
      <w:start w:val="2"/>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A35672D"/>
    <w:multiLevelType w:val="hybridMultilevel"/>
    <w:tmpl w:val="77789ED4"/>
    <w:lvl w:ilvl="0" w:tplc="CD90876A">
      <w:numFmt w:val="bullet"/>
      <w:lvlText w:val="-"/>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591AAB"/>
    <w:multiLevelType w:val="hybridMultilevel"/>
    <w:tmpl w:val="B2DC1416"/>
    <w:lvl w:ilvl="0" w:tplc="A1C6AADA">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3754409"/>
    <w:multiLevelType w:val="singleLevel"/>
    <w:tmpl w:val="84809DEE"/>
    <w:lvl w:ilvl="0">
      <w:numFmt w:val="bullet"/>
      <w:lvlText w:val="-"/>
      <w:lvlJc w:val="left"/>
      <w:pPr>
        <w:tabs>
          <w:tab w:val="num" w:pos="360"/>
        </w:tabs>
        <w:ind w:left="360" w:hanging="360"/>
      </w:pPr>
      <w:rPr>
        <w:rFonts w:hint="default"/>
      </w:rPr>
    </w:lvl>
  </w:abstractNum>
  <w:abstractNum w:abstractNumId="4" w15:restartNumberingAfterBreak="0">
    <w:nsid w:val="4E514897"/>
    <w:multiLevelType w:val="hybridMultilevel"/>
    <w:tmpl w:val="2B92EEE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5C94817"/>
    <w:multiLevelType w:val="hybridMultilevel"/>
    <w:tmpl w:val="9A7E78AA"/>
    <w:lvl w:ilvl="0" w:tplc="CD90876A">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A8564AF"/>
    <w:multiLevelType w:val="hybridMultilevel"/>
    <w:tmpl w:val="A87633D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3D067B5"/>
    <w:multiLevelType w:val="hybridMultilevel"/>
    <w:tmpl w:val="A0F8CE5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7C53CA4"/>
    <w:multiLevelType w:val="hybridMultilevel"/>
    <w:tmpl w:val="37483F42"/>
    <w:lvl w:ilvl="0" w:tplc="D00E2030">
      <w:start w:val="4"/>
      <w:numFmt w:val="bullet"/>
      <w:lvlText w:val="-"/>
      <w:lvlJc w:val="left"/>
      <w:pPr>
        <w:tabs>
          <w:tab w:val="num" w:pos="720"/>
        </w:tabs>
        <w:ind w:left="720" w:hanging="360"/>
      </w:pPr>
      <w:rPr>
        <w:rFonts w:ascii="Times New Roman" w:hAnsi="Times New Roman" w:hint="default"/>
        <w:b/>
      </w:rPr>
    </w:lvl>
    <w:lvl w:ilvl="1" w:tplc="04100019">
      <w:start w:val="1"/>
      <w:numFmt w:val="lowerLetter"/>
      <w:lvlText w:val="%2."/>
      <w:lvlJc w:val="left"/>
      <w:pPr>
        <w:tabs>
          <w:tab w:val="num" w:pos="1440"/>
        </w:tabs>
        <w:ind w:left="1440" w:hanging="360"/>
      </w:pPr>
    </w:lvl>
    <w:lvl w:ilvl="2" w:tplc="0410000B">
      <w:start w:val="1"/>
      <w:numFmt w:val="bullet"/>
      <w:lvlText w:val=""/>
      <w:lvlJc w:val="left"/>
      <w:pPr>
        <w:tabs>
          <w:tab w:val="num" w:pos="2340"/>
        </w:tabs>
        <w:ind w:left="2340" w:hanging="360"/>
      </w:pPr>
      <w:rPr>
        <w:rFonts w:ascii="Wingdings" w:hAnsi="Wingdings" w:hint="default"/>
      </w:rPr>
    </w:lvl>
    <w:lvl w:ilvl="3" w:tplc="04100019">
      <w:start w:val="1"/>
      <w:numFmt w:val="lowerLetter"/>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36E2272"/>
    <w:multiLevelType w:val="hybridMultilevel"/>
    <w:tmpl w:val="054238C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9335799">
    <w:abstractNumId w:val="1"/>
  </w:num>
  <w:num w:numId="2" w16cid:durableId="1304190924">
    <w:abstractNumId w:val="8"/>
  </w:num>
  <w:num w:numId="3" w16cid:durableId="143359214">
    <w:abstractNumId w:val="6"/>
  </w:num>
  <w:num w:numId="4" w16cid:durableId="2137600904">
    <w:abstractNumId w:val="7"/>
  </w:num>
  <w:num w:numId="5" w16cid:durableId="116146086">
    <w:abstractNumId w:val="3"/>
  </w:num>
  <w:num w:numId="6" w16cid:durableId="1910768830">
    <w:abstractNumId w:val="2"/>
  </w:num>
  <w:num w:numId="7" w16cid:durableId="162086026">
    <w:abstractNumId w:val="9"/>
  </w:num>
  <w:num w:numId="8" w16cid:durableId="468861676">
    <w:abstractNumId w:val="5"/>
  </w:num>
  <w:num w:numId="9" w16cid:durableId="1885631862">
    <w:abstractNumId w:val="4"/>
  </w:num>
  <w:num w:numId="10" w16cid:durableId="39643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8F"/>
    <w:rsid w:val="0000483B"/>
    <w:rsid w:val="000062A4"/>
    <w:rsid w:val="00026B3F"/>
    <w:rsid w:val="00033007"/>
    <w:rsid w:val="000420E3"/>
    <w:rsid w:val="00044000"/>
    <w:rsid w:val="00052DFF"/>
    <w:rsid w:val="00055D56"/>
    <w:rsid w:val="00066F70"/>
    <w:rsid w:val="000670FA"/>
    <w:rsid w:val="0007034D"/>
    <w:rsid w:val="0007553D"/>
    <w:rsid w:val="00075BB5"/>
    <w:rsid w:val="00077FDF"/>
    <w:rsid w:val="00085D74"/>
    <w:rsid w:val="000863CF"/>
    <w:rsid w:val="000A3DE2"/>
    <w:rsid w:val="000B5240"/>
    <w:rsid w:val="000C57A9"/>
    <w:rsid w:val="000D5350"/>
    <w:rsid w:val="000E0F1B"/>
    <w:rsid w:val="000F3F8B"/>
    <w:rsid w:val="000F7A5C"/>
    <w:rsid w:val="00105A5B"/>
    <w:rsid w:val="00116673"/>
    <w:rsid w:val="00123921"/>
    <w:rsid w:val="00143DF2"/>
    <w:rsid w:val="00147B18"/>
    <w:rsid w:val="00151279"/>
    <w:rsid w:val="00152FF9"/>
    <w:rsid w:val="001564A7"/>
    <w:rsid w:val="00160387"/>
    <w:rsid w:val="001626C7"/>
    <w:rsid w:val="00163957"/>
    <w:rsid w:val="00184DC3"/>
    <w:rsid w:val="00191FA6"/>
    <w:rsid w:val="001972ED"/>
    <w:rsid w:val="001A3AF9"/>
    <w:rsid w:val="001A6CAF"/>
    <w:rsid w:val="001B6DA7"/>
    <w:rsid w:val="001E0A06"/>
    <w:rsid w:val="001F1E16"/>
    <w:rsid w:val="001F3327"/>
    <w:rsid w:val="002055A2"/>
    <w:rsid w:val="00237CCB"/>
    <w:rsid w:val="002451AE"/>
    <w:rsid w:val="00246992"/>
    <w:rsid w:val="002551AD"/>
    <w:rsid w:val="00257C31"/>
    <w:rsid w:val="00260927"/>
    <w:rsid w:val="002611CA"/>
    <w:rsid w:val="00266493"/>
    <w:rsid w:val="0027136A"/>
    <w:rsid w:val="00276F0A"/>
    <w:rsid w:val="00284214"/>
    <w:rsid w:val="00285B47"/>
    <w:rsid w:val="002865BF"/>
    <w:rsid w:val="00286BD9"/>
    <w:rsid w:val="0029127B"/>
    <w:rsid w:val="00291BF8"/>
    <w:rsid w:val="002B2278"/>
    <w:rsid w:val="002B668F"/>
    <w:rsid w:val="002C4DD9"/>
    <w:rsid w:val="002F49BC"/>
    <w:rsid w:val="002F71D2"/>
    <w:rsid w:val="00303DD0"/>
    <w:rsid w:val="00305A30"/>
    <w:rsid w:val="00315D02"/>
    <w:rsid w:val="00321FB5"/>
    <w:rsid w:val="00323265"/>
    <w:rsid w:val="00332BF0"/>
    <w:rsid w:val="00353B26"/>
    <w:rsid w:val="00354756"/>
    <w:rsid w:val="0036344C"/>
    <w:rsid w:val="00363926"/>
    <w:rsid w:val="00371EF4"/>
    <w:rsid w:val="00376EDB"/>
    <w:rsid w:val="003828CF"/>
    <w:rsid w:val="00387126"/>
    <w:rsid w:val="00397DFE"/>
    <w:rsid w:val="003A77D4"/>
    <w:rsid w:val="003D1D02"/>
    <w:rsid w:val="003E1070"/>
    <w:rsid w:val="003E11FD"/>
    <w:rsid w:val="003F02B6"/>
    <w:rsid w:val="00405B41"/>
    <w:rsid w:val="00411799"/>
    <w:rsid w:val="004120ED"/>
    <w:rsid w:val="0042602A"/>
    <w:rsid w:val="00451C40"/>
    <w:rsid w:val="0045307F"/>
    <w:rsid w:val="00453C1E"/>
    <w:rsid w:val="004678F9"/>
    <w:rsid w:val="004706B3"/>
    <w:rsid w:val="00472155"/>
    <w:rsid w:val="00495111"/>
    <w:rsid w:val="004961A2"/>
    <w:rsid w:val="004C56C5"/>
    <w:rsid w:val="004D2D73"/>
    <w:rsid w:val="004D312C"/>
    <w:rsid w:val="004E2112"/>
    <w:rsid w:val="004F46AB"/>
    <w:rsid w:val="004F7AF4"/>
    <w:rsid w:val="00507492"/>
    <w:rsid w:val="00512B9E"/>
    <w:rsid w:val="00513F54"/>
    <w:rsid w:val="00520868"/>
    <w:rsid w:val="005315CF"/>
    <w:rsid w:val="0053282F"/>
    <w:rsid w:val="00534711"/>
    <w:rsid w:val="00536B75"/>
    <w:rsid w:val="00554285"/>
    <w:rsid w:val="005542A3"/>
    <w:rsid w:val="0056279F"/>
    <w:rsid w:val="00575785"/>
    <w:rsid w:val="005861BF"/>
    <w:rsid w:val="005A1F2A"/>
    <w:rsid w:val="005B3712"/>
    <w:rsid w:val="005B3FD0"/>
    <w:rsid w:val="005B4285"/>
    <w:rsid w:val="005B50CD"/>
    <w:rsid w:val="005C0680"/>
    <w:rsid w:val="005C2F45"/>
    <w:rsid w:val="005C6C5A"/>
    <w:rsid w:val="005F18D6"/>
    <w:rsid w:val="005F7C6C"/>
    <w:rsid w:val="00606262"/>
    <w:rsid w:val="0060647B"/>
    <w:rsid w:val="00623123"/>
    <w:rsid w:val="00626ED1"/>
    <w:rsid w:val="00635EE7"/>
    <w:rsid w:val="00653BE2"/>
    <w:rsid w:val="00667A88"/>
    <w:rsid w:val="00667D52"/>
    <w:rsid w:val="006774E8"/>
    <w:rsid w:val="0068156D"/>
    <w:rsid w:val="006869CF"/>
    <w:rsid w:val="00697C63"/>
    <w:rsid w:val="006A0921"/>
    <w:rsid w:val="006B2D5C"/>
    <w:rsid w:val="006C532D"/>
    <w:rsid w:val="006D057A"/>
    <w:rsid w:val="006E7100"/>
    <w:rsid w:val="006F0615"/>
    <w:rsid w:val="006F28EA"/>
    <w:rsid w:val="006F2E8E"/>
    <w:rsid w:val="0075395E"/>
    <w:rsid w:val="007752ED"/>
    <w:rsid w:val="007760C4"/>
    <w:rsid w:val="00784C18"/>
    <w:rsid w:val="00792CF8"/>
    <w:rsid w:val="00797E79"/>
    <w:rsid w:val="007A5547"/>
    <w:rsid w:val="007B0908"/>
    <w:rsid w:val="007D3FA4"/>
    <w:rsid w:val="007E4177"/>
    <w:rsid w:val="00802688"/>
    <w:rsid w:val="00811FFC"/>
    <w:rsid w:val="00812F35"/>
    <w:rsid w:val="008178B0"/>
    <w:rsid w:val="00817F5E"/>
    <w:rsid w:val="008418FF"/>
    <w:rsid w:val="00843C4B"/>
    <w:rsid w:val="0084406E"/>
    <w:rsid w:val="0085683C"/>
    <w:rsid w:val="008659E6"/>
    <w:rsid w:val="00875E0A"/>
    <w:rsid w:val="008A37B2"/>
    <w:rsid w:val="008A5C06"/>
    <w:rsid w:val="008B6970"/>
    <w:rsid w:val="008C5675"/>
    <w:rsid w:val="008D1ACC"/>
    <w:rsid w:val="008E05AA"/>
    <w:rsid w:val="008E3A8C"/>
    <w:rsid w:val="008F03B3"/>
    <w:rsid w:val="008F4FF5"/>
    <w:rsid w:val="00901E52"/>
    <w:rsid w:val="00902F5B"/>
    <w:rsid w:val="009252DE"/>
    <w:rsid w:val="00941085"/>
    <w:rsid w:val="00941AE9"/>
    <w:rsid w:val="0096051E"/>
    <w:rsid w:val="009605BF"/>
    <w:rsid w:val="00962700"/>
    <w:rsid w:val="009637AB"/>
    <w:rsid w:val="00973E52"/>
    <w:rsid w:val="0098523D"/>
    <w:rsid w:val="00985440"/>
    <w:rsid w:val="009A494D"/>
    <w:rsid w:val="009B18E3"/>
    <w:rsid w:val="009C2580"/>
    <w:rsid w:val="009C3F17"/>
    <w:rsid w:val="009C40F3"/>
    <w:rsid w:val="009C65C4"/>
    <w:rsid w:val="009D0A49"/>
    <w:rsid w:val="009F58BB"/>
    <w:rsid w:val="00A0549C"/>
    <w:rsid w:val="00A07AE0"/>
    <w:rsid w:val="00A1563F"/>
    <w:rsid w:val="00A403E5"/>
    <w:rsid w:val="00A64724"/>
    <w:rsid w:val="00A65276"/>
    <w:rsid w:val="00A669A4"/>
    <w:rsid w:val="00A75ADE"/>
    <w:rsid w:val="00AB275A"/>
    <w:rsid w:val="00AE5E84"/>
    <w:rsid w:val="00B35124"/>
    <w:rsid w:val="00B36E3E"/>
    <w:rsid w:val="00B44FD7"/>
    <w:rsid w:val="00B531EB"/>
    <w:rsid w:val="00B72A83"/>
    <w:rsid w:val="00B9570F"/>
    <w:rsid w:val="00BC18D5"/>
    <w:rsid w:val="00BD6128"/>
    <w:rsid w:val="00C00F50"/>
    <w:rsid w:val="00C04770"/>
    <w:rsid w:val="00C06948"/>
    <w:rsid w:val="00C3403A"/>
    <w:rsid w:val="00C40CBD"/>
    <w:rsid w:val="00C42474"/>
    <w:rsid w:val="00C45FFE"/>
    <w:rsid w:val="00C4713B"/>
    <w:rsid w:val="00C62756"/>
    <w:rsid w:val="00C65CD3"/>
    <w:rsid w:val="00C8568C"/>
    <w:rsid w:val="00C87C6D"/>
    <w:rsid w:val="00C87DF6"/>
    <w:rsid w:val="00C92661"/>
    <w:rsid w:val="00C9357A"/>
    <w:rsid w:val="00CC04AE"/>
    <w:rsid w:val="00CC0831"/>
    <w:rsid w:val="00CD5893"/>
    <w:rsid w:val="00D04716"/>
    <w:rsid w:val="00D32569"/>
    <w:rsid w:val="00D33593"/>
    <w:rsid w:val="00D34DFA"/>
    <w:rsid w:val="00D4541F"/>
    <w:rsid w:val="00D6353E"/>
    <w:rsid w:val="00D67A27"/>
    <w:rsid w:val="00D7260C"/>
    <w:rsid w:val="00D81412"/>
    <w:rsid w:val="00D8329A"/>
    <w:rsid w:val="00D83937"/>
    <w:rsid w:val="00D86F5B"/>
    <w:rsid w:val="00D92056"/>
    <w:rsid w:val="00D94CC3"/>
    <w:rsid w:val="00DB2B74"/>
    <w:rsid w:val="00DB67E3"/>
    <w:rsid w:val="00DC3863"/>
    <w:rsid w:val="00E15C01"/>
    <w:rsid w:val="00E4778E"/>
    <w:rsid w:val="00E4796C"/>
    <w:rsid w:val="00E53A81"/>
    <w:rsid w:val="00E6710B"/>
    <w:rsid w:val="00E70EED"/>
    <w:rsid w:val="00E73D7E"/>
    <w:rsid w:val="00E76B80"/>
    <w:rsid w:val="00E81F30"/>
    <w:rsid w:val="00E86CAA"/>
    <w:rsid w:val="00EA47A6"/>
    <w:rsid w:val="00EC2E1F"/>
    <w:rsid w:val="00EE638A"/>
    <w:rsid w:val="00EF208A"/>
    <w:rsid w:val="00EF62FE"/>
    <w:rsid w:val="00F02A7F"/>
    <w:rsid w:val="00F21472"/>
    <w:rsid w:val="00F27BD8"/>
    <w:rsid w:val="00F302E5"/>
    <w:rsid w:val="00F3548A"/>
    <w:rsid w:val="00F43009"/>
    <w:rsid w:val="00F624A7"/>
    <w:rsid w:val="00F62516"/>
    <w:rsid w:val="00F700C2"/>
    <w:rsid w:val="00F769DD"/>
    <w:rsid w:val="00F84F1D"/>
    <w:rsid w:val="00F86C39"/>
    <w:rsid w:val="00F874F3"/>
    <w:rsid w:val="00F90565"/>
    <w:rsid w:val="00FA0017"/>
    <w:rsid w:val="00FA33ED"/>
    <w:rsid w:val="00FA6097"/>
    <w:rsid w:val="00FA6F99"/>
    <w:rsid w:val="00FC4364"/>
    <w:rsid w:val="00FC5F20"/>
    <w:rsid w:val="00FE6741"/>
    <w:rsid w:val="00FF7476"/>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CEE4"/>
  <w15:docId w15:val="{DF726F1F-8EC5-4E6B-B2D9-360A759D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42A3"/>
  </w:style>
  <w:style w:type="paragraph" w:styleId="Titolo2">
    <w:name w:val="heading 2"/>
    <w:basedOn w:val="Normale"/>
    <w:next w:val="Normale"/>
    <w:link w:val="Titolo2Carattere"/>
    <w:qFormat/>
    <w:rsid w:val="00DC3863"/>
    <w:pPr>
      <w:keepNext/>
      <w:spacing w:after="0" w:line="240" w:lineRule="auto"/>
      <w:ind w:left="4248"/>
      <w:outlineLvl w:val="1"/>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B2B7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DB2B74"/>
    <w:rPr>
      <w:rFonts w:ascii="Times New Roman" w:eastAsia="Times New Roman" w:hAnsi="Times New Roman" w:cs="Times New Roman"/>
      <w:sz w:val="20"/>
      <w:szCs w:val="20"/>
      <w:lang w:eastAsia="it-IT"/>
    </w:rPr>
  </w:style>
  <w:style w:type="paragraph" w:styleId="Didascalia">
    <w:name w:val="caption"/>
    <w:basedOn w:val="Normale"/>
    <w:next w:val="Normale"/>
    <w:qFormat/>
    <w:rsid w:val="00DB2B74"/>
    <w:pPr>
      <w:spacing w:after="0" w:line="240" w:lineRule="auto"/>
      <w:jc w:val="center"/>
    </w:pPr>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unhideWhenUsed/>
    <w:rsid w:val="00DB2B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2B74"/>
  </w:style>
  <w:style w:type="character" w:styleId="Collegamentoipertestuale">
    <w:name w:val="Hyperlink"/>
    <w:basedOn w:val="Carpredefinitoparagrafo"/>
    <w:uiPriority w:val="99"/>
    <w:unhideWhenUsed/>
    <w:rsid w:val="00F624A7"/>
    <w:rPr>
      <w:color w:val="0563C1" w:themeColor="hyperlink"/>
      <w:u w:val="single"/>
    </w:rPr>
  </w:style>
  <w:style w:type="paragraph" w:styleId="Testofumetto">
    <w:name w:val="Balloon Text"/>
    <w:basedOn w:val="Normale"/>
    <w:link w:val="TestofumettoCarattere"/>
    <w:uiPriority w:val="99"/>
    <w:semiHidden/>
    <w:unhideWhenUsed/>
    <w:rsid w:val="00152F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2FF9"/>
    <w:rPr>
      <w:rFonts w:ascii="Segoe UI" w:hAnsi="Segoe UI" w:cs="Segoe UI"/>
      <w:sz w:val="18"/>
      <w:szCs w:val="18"/>
    </w:rPr>
  </w:style>
  <w:style w:type="paragraph" w:styleId="Corpotesto">
    <w:name w:val="Body Text"/>
    <w:basedOn w:val="Normale"/>
    <w:link w:val="CorpotestoCarattere"/>
    <w:uiPriority w:val="99"/>
    <w:rsid w:val="002611CA"/>
    <w:pPr>
      <w:spacing w:after="0" w:line="240" w:lineRule="auto"/>
      <w:jc w:val="both"/>
    </w:pPr>
    <w:rPr>
      <w:rFonts w:ascii="Courier New" w:eastAsia="Times New Roman" w:hAnsi="Courier New" w:cs="Courier New"/>
      <w:sz w:val="24"/>
      <w:szCs w:val="24"/>
      <w:lang w:eastAsia="it-IT"/>
    </w:rPr>
  </w:style>
  <w:style w:type="character" w:customStyle="1" w:styleId="CorpotestoCarattere">
    <w:name w:val="Corpo testo Carattere"/>
    <w:basedOn w:val="Carpredefinitoparagrafo"/>
    <w:link w:val="Corpotesto"/>
    <w:uiPriority w:val="99"/>
    <w:rsid w:val="002611CA"/>
    <w:rPr>
      <w:rFonts w:ascii="Courier New" w:eastAsia="Times New Roman" w:hAnsi="Courier New" w:cs="Courier New"/>
      <w:sz w:val="24"/>
      <w:szCs w:val="24"/>
      <w:lang w:eastAsia="it-IT"/>
    </w:rPr>
  </w:style>
  <w:style w:type="paragraph" w:styleId="Testonormale">
    <w:name w:val="Plain Text"/>
    <w:basedOn w:val="Normale"/>
    <w:link w:val="TestonormaleCarattere"/>
    <w:rsid w:val="002611CA"/>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2611CA"/>
    <w:rPr>
      <w:rFonts w:ascii="Courier New" w:eastAsia="Times New Roman" w:hAnsi="Courier New" w:cs="Courier New"/>
      <w:sz w:val="20"/>
      <w:szCs w:val="20"/>
      <w:lang w:eastAsia="it-IT"/>
    </w:rPr>
  </w:style>
  <w:style w:type="paragraph" w:styleId="Paragrafoelenco">
    <w:name w:val="List Paragraph"/>
    <w:basedOn w:val="Normale"/>
    <w:qFormat/>
    <w:rsid w:val="002611CA"/>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Default">
    <w:name w:val="Default"/>
    <w:rsid w:val="002611CA"/>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Testoprede1">
    <w:name w:val="Testo prede:1"/>
    <w:basedOn w:val="Normale"/>
    <w:rsid w:val="00513F54"/>
    <w:pPr>
      <w:widowControl w:val="0"/>
      <w:spacing w:after="0" w:line="240" w:lineRule="auto"/>
    </w:pPr>
    <w:rPr>
      <w:rFonts w:ascii="Times New Roman" w:eastAsia="Times New Roman" w:hAnsi="Times New Roman" w:cs="Times New Roman"/>
      <w:snapToGrid w:val="0"/>
      <w:sz w:val="24"/>
      <w:szCs w:val="24"/>
      <w:lang w:eastAsia="it-IT"/>
    </w:rPr>
  </w:style>
  <w:style w:type="character" w:customStyle="1" w:styleId="Titolo2Carattere">
    <w:name w:val="Titolo 2 Carattere"/>
    <w:basedOn w:val="Carpredefinitoparagrafo"/>
    <w:link w:val="Titolo2"/>
    <w:rsid w:val="00DC3863"/>
    <w:rPr>
      <w:rFonts w:ascii="Times New Roman" w:eastAsia="Times New Roman" w:hAnsi="Times New Roman" w:cs="Times New Roman"/>
      <w:b/>
      <w:sz w:val="24"/>
      <w:szCs w:val="20"/>
      <w:lang w:eastAsia="it-IT"/>
    </w:rPr>
  </w:style>
  <w:style w:type="character" w:styleId="Enfasigrassetto">
    <w:name w:val="Strong"/>
    <w:basedOn w:val="Carpredefinitoparagrafo"/>
    <w:uiPriority w:val="22"/>
    <w:qFormat/>
    <w:rsid w:val="00B36E3E"/>
    <w:rPr>
      <w:b/>
      <w:bCs/>
    </w:rPr>
  </w:style>
  <w:style w:type="paragraph" w:customStyle="1" w:styleId="Normale2">
    <w:name w:val="Normale2"/>
    <w:rsid w:val="00F43009"/>
    <w:pPr>
      <w:spacing w:after="0" w:line="240" w:lineRule="auto"/>
    </w:pPr>
    <w:rPr>
      <w:rFonts w:ascii="Times New Roman" w:eastAsia="ヒラギノ角ゴ Pro W3" w:hAnsi="Times New Roman" w:cs="Times New Roman"/>
      <w:color w:val="000000"/>
      <w:sz w:val="20"/>
      <w:szCs w:val="20"/>
      <w:lang w:eastAsia="it-IT"/>
    </w:rPr>
  </w:style>
  <w:style w:type="paragraph" w:customStyle="1" w:styleId="Titolo21">
    <w:name w:val="Titolo 21"/>
    <w:next w:val="Normale2"/>
    <w:rsid w:val="00F43009"/>
    <w:pPr>
      <w:keepNext/>
      <w:spacing w:before="240" w:after="60" w:line="240" w:lineRule="auto"/>
    </w:pPr>
    <w:rPr>
      <w:rFonts w:ascii="Arial" w:eastAsia="ヒラギノ角ゴ Pro W3" w:hAnsi="Arial" w:cs="Times New Roman"/>
      <w:b/>
      <w:i/>
      <w:color w:val="000000"/>
      <w:sz w:val="28"/>
      <w:szCs w:val="20"/>
      <w:lang w:eastAsia="it-IT"/>
    </w:rPr>
  </w:style>
  <w:style w:type="paragraph" w:styleId="Corpodeltesto3">
    <w:name w:val="Body Text 3"/>
    <w:basedOn w:val="Normale"/>
    <w:link w:val="Corpodeltesto3Carattere"/>
    <w:uiPriority w:val="99"/>
    <w:semiHidden/>
    <w:unhideWhenUsed/>
    <w:rsid w:val="000F7A5C"/>
    <w:rPr>
      <w:sz w:val="16"/>
      <w:szCs w:val="16"/>
    </w:rPr>
  </w:style>
  <w:style w:type="character" w:customStyle="1" w:styleId="Corpodeltesto3Carattere">
    <w:name w:val="Corpo del testo 3 Carattere"/>
    <w:basedOn w:val="Carpredefinitoparagrafo"/>
    <w:link w:val="Corpodeltesto3"/>
    <w:uiPriority w:val="99"/>
    <w:semiHidden/>
    <w:rsid w:val="000F7A5C"/>
    <w:rPr>
      <w:sz w:val="16"/>
      <w:szCs w:val="16"/>
    </w:rPr>
  </w:style>
  <w:style w:type="paragraph" w:styleId="NormaleWeb">
    <w:name w:val="Normal (Web)"/>
    <w:basedOn w:val="Normale"/>
    <w:rsid w:val="00163957"/>
    <w:pPr>
      <w:suppressAutoHyphens/>
      <w:spacing w:before="280" w:after="280" w:line="240" w:lineRule="auto"/>
    </w:pPr>
    <w:rPr>
      <w:rFonts w:ascii="Calibri" w:eastAsia="Calibri" w:hAnsi="Calibri" w:cs="Calibri"/>
      <w:color w:val="000000"/>
      <w:lang w:eastAsia="ar-SA"/>
    </w:rPr>
  </w:style>
  <w:style w:type="paragraph" w:customStyle="1" w:styleId="Standard">
    <w:name w:val="Standard"/>
    <w:rsid w:val="00163957"/>
    <w:pPr>
      <w:suppressAutoHyphens/>
      <w:autoSpaceDN w:val="0"/>
      <w:spacing w:after="160" w:line="259" w:lineRule="auto"/>
      <w:textAlignment w:val="baseline"/>
    </w:pPr>
    <w:rPr>
      <w:rFonts w:ascii="Calibri" w:eastAsia="SimSun" w:hAnsi="Calibri" w:cs="F"/>
      <w:kern w:val="3"/>
    </w:rPr>
  </w:style>
  <w:style w:type="character" w:styleId="Collegamentovisitato">
    <w:name w:val="FollowedHyperlink"/>
    <w:basedOn w:val="Carpredefinitoparagrafo"/>
    <w:uiPriority w:val="99"/>
    <w:semiHidden/>
    <w:unhideWhenUsed/>
    <w:rsid w:val="004F7AF4"/>
    <w:rPr>
      <w:color w:val="954F72" w:themeColor="followedHyperlink"/>
      <w:u w:val="single"/>
    </w:rPr>
  </w:style>
  <w:style w:type="character" w:styleId="Rimandocommento">
    <w:name w:val="annotation reference"/>
    <w:basedOn w:val="Carpredefinitoparagrafo"/>
    <w:uiPriority w:val="99"/>
    <w:semiHidden/>
    <w:unhideWhenUsed/>
    <w:rsid w:val="00363926"/>
    <w:rPr>
      <w:sz w:val="16"/>
      <w:szCs w:val="16"/>
    </w:rPr>
  </w:style>
  <w:style w:type="paragraph" w:styleId="Testocommento">
    <w:name w:val="annotation text"/>
    <w:basedOn w:val="Normale"/>
    <w:link w:val="TestocommentoCarattere"/>
    <w:uiPriority w:val="99"/>
    <w:unhideWhenUsed/>
    <w:rsid w:val="00363926"/>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3926"/>
    <w:rPr>
      <w:sz w:val="20"/>
      <w:szCs w:val="20"/>
    </w:rPr>
  </w:style>
  <w:style w:type="paragraph" w:styleId="Soggettocommento">
    <w:name w:val="annotation subject"/>
    <w:basedOn w:val="Testocommento"/>
    <w:next w:val="Testocommento"/>
    <w:link w:val="SoggettocommentoCarattere"/>
    <w:uiPriority w:val="99"/>
    <w:semiHidden/>
    <w:unhideWhenUsed/>
    <w:rsid w:val="00363926"/>
    <w:rPr>
      <w:b/>
      <w:bCs/>
    </w:rPr>
  </w:style>
  <w:style w:type="character" w:customStyle="1" w:styleId="SoggettocommentoCarattere">
    <w:name w:val="Soggetto commento Carattere"/>
    <w:basedOn w:val="TestocommentoCarattere"/>
    <w:link w:val="Soggettocommento"/>
    <w:uiPriority w:val="99"/>
    <w:semiHidden/>
    <w:rsid w:val="00363926"/>
    <w:rPr>
      <w:b/>
      <w:bCs/>
      <w:sz w:val="20"/>
      <w:szCs w:val="20"/>
    </w:rPr>
  </w:style>
  <w:style w:type="character" w:customStyle="1" w:styleId="TestocommentoCarattere1">
    <w:name w:val="Testo commento Carattere1"/>
    <w:basedOn w:val="Carpredefinitoparagrafo"/>
    <w:uiPriority w:val="99"/>
    <w:rsid w:val="00667A88"/>
    <w:rPr>
      <w:rFonts w:ascii="Calibri" w:eastAsia="Calibri" w:hAnsi="Calibri" w:cs="Calibri"/>
      <w:lang w:eastAsia="ar-SA"/>
    </w:rPr>
  </w:style>
  <w:style w:type="paragraph" w:styleId="Revisione">
    <w:name w:val="Revision"/>
    <w:hidden/>
    <w:uiPriority w:val="99"/>
    <w:semiHidden/>
    <w:rsid w:val="00D32569"/>
    <w:pPr>
      <w:spacing w:after="0" w:line="240" w:lineRule="auto"/>
    </w:pPr>
  </w:style>
  <w:style w:type="character" w:customStyle="1" w:styleId="CorpodeltestoGrassetto11">
    <w:name w:val="Corpo del testo + Grassetto11"/>
    <w:rsid w:val="00626ED1"/>
    <w:rPr>
      <w:rFonts w:ascii="Times New Roman" w:hAnsi="Times New Roman" w:cs="Times New Roman"/>
      <w:b/>
      <w:bCs/>
      <w:spacing w:val="0"/>
      <w:sz w:val="22"/>
      <w:szCs w:val="22"/>
    </w:rPr>
  </w:style>
  <w:style w:type="character" w:styleId="Menzionenonrisolta">
    <w:name w:val="Unresolved Mention"/>
    <w:basedOn w:val="Carpredefinitoparagrafo"/>
    <w:uiPriority w:val="99"/>
    <w:semiHidden/>
    <w:unhideWhenUsed/>
    <w:rsid w:val="0002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albofornitori.it/alboeproc/albo_cir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albofornitori.it/alboeproc/albo_cir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d.gov.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C96C2-DB69-4DE7-98C9-84FCEDAAAD9D}">
  <ds:schemaRefs>
    <ds:schemaRef ds:uri="http://schemas.microsoft.com/office/2006/metadata/properties"/>
    <ds:schemaRef ds:uri="http://schemas.microsoft.com/office/infopath/2007/PartnerControls"/>
    <ds:schemaRef ds:uri="4df8ff9a-9a6d-452c-ac34-aab84473e7a9"/>
    <ds:schemaRef ds:uri="87d01383-f956-4e63-a1b5-57c5290eb460"/>
  </ds:schemaRefs>
</ds:datastoreItem>
</file>

<file path=customXml/itemProps2.xml><?xml version="1.0" encoding="utf-8"?>
<ds:datastoreItem xmlns:ds="http://schemas.openxmlformats.org/officeDocument/2006/customXml" ds:itemID="{83D4F68A-9DD6-45BB-894F-5FA923E6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4637D-6819-48CB-A2EB-D06AB3A8E21A}">
  <ds:schemaRefs>
    <ds:schemaRef ds:uri="http://schemas.openxmlformats.org/officeDocument/2006/bibliography"/>
  </ds:schemaRefs>
</ds:datastoreItem>
</file>

<file path=customXml/itemProps4.xml><?xml version="1.0" encoding="utf-8"?>
<ds:datastoreItem xmlns:ds="http://schemas.openxmlformats.org/officeDocument/2006/customXml" ds:itemID="{5874BDF0-8F02-44F1-ABCD-DC6207951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3334</Words>
  <Characters>19006</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22296</CharactersWithSpaces>
  <SharedDoc>false</SharedDoc>
  <HLinks>
    <vt:vector size="12" baseType="variant">
      <vt:variant>
        <vt:i4>3801183</vt:i4>
      </vt:variant>
      <vt:variant>
        <vt:i4>3</vt:i4>
      </vt:variant>
      <vt:variant>
        <vt:i4>0</vt:i4>
      </vt:variant>
      <vt:variant>
        <vt:i4>5</vt:i4>
      </vt:variant>
      <vt:variant>
        <vt:lpwstr>https://app.albofornitori.it/alboeproc/albo_XXXXXXXX</vt:lpwstr>
      </vt:variant>
      <vt:variant>
        <vt:lpwstr/>
      </vt:variant>
      <vt:variant>
        <vt:i4>3670059</vt:i4>
      </vt:variant>
      <vt:variant>
        <vt:i4>0</vt:i4>
      </vt:variant>
      <vt:variant>
        <vt:i4>0</vt:i4>
      </vt:variant>
      <vt:variant>
        <vt:i4>5</vt:i4>
      </vt:variant>
      <vt:variant>
        <vt:lpwstr>http://www.agid.gov.it/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Bertola</dc:creator>
  <cp:keywords/>
  <cp:lastModifiedBy>Alessandra Tramonte</cp:lastModifiedBy>
  <cp:revision>26</cp:revision>
  <cp:lastPrinted>2019-04-18T03:03:00Z</cp:lastPrinted>
  <dcterms:created xsi:type="dcterms:W3CDTF">2024-02-01T00:47:00Z</dcterms:created>
  <dcterms:modified xsi:type="dcterms:W3CDTF">2025-09-26T07:17:00Z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